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4D26" w:rsidRPr="00AB4483" w:rsidRDefault="007742F4" w:rsidP="00BC4D26">
      <w:pPr>
        <w:pStyle w:val="Titolo"/>
      </w:pPr>
      <w:r>
        <w:rPr>
          <w:noProof/>
          <w:lang w:val="it-IT" w:eastAsia="it-IT"/>
        </w:rPr>
        <w:drawing>
          <wp:anchor distT="0" distB="0" distL="114300" distR="114300" simplePos="0" relativeHeight="251656704" behindDoc="1" locked="0" layoutInCell="1" allowOverlap="1">
            <wp:simplePos x="0" y="0"/>
            <wp:positionH relativeFrom="column">
              <wp:posOffset>-899795</wp:posOffset>
            </wp:positionH>
            <wp:positionV relativeFrom="page">
              <wp:posOffset>1172845</wp:posOffset>
            </wp:positionV>
            <wp:extent cx="7651115" cy="1002665"/>
            <wp:effectExtent l="0" t="0" r="6985" b="6985"/>
            <wp:wrapNone/>
            <wp:docPr id="15" name="Immagine 15" descr="pre-footer-produits-Y5B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pre-footer-produits-Y5B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1115" cy="10026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E61FC">
        <w:t>WAY</w:t>
      </w:r>
    </w:p>
    <w:p w:rsidR="00D40E64" w:rsidRPr="00AB4483" w:rsidRDefault="00C0332C" w:rsidP="00D40E64">
      <w:pPr>
        <w:pStyle w:val="Sottotitolo"/>
      </w:pPr>
      <w:r>
        <w:t>Stone</w:t>
      </w:r>
      <w:r w:rsidR="00950D64">
        <w:t xml:space="preserve"> look wall and floor tiles for indoor and outdoor use</w:t>
      </w:r>
    </w:p>
    <w:p w:rsidR="00D40E64" w:rsidRPr="00AB4483" w:rsidRDefault="00D40E64" w:rsidP="00D40E64">
      <w:pPr>
        <w:pStyle w:val="Abstract"/>
      </w:pPr>
      <w:r w:rsidRPr="00AB4483">
        <w:t xml:space="preserve">Novoceram, French ceramic </w:t>
      </w:r>
      <w:r w:rsidR="00AB4483">
        <w:t>producer</w:t>
      </w:r>
      <w:r w:rsidRPr="00AB4483">
        <w:t xml:space="preserve"> since 1863, </w:t>
      </w:r>
      <w:r w:rsidR="00AB4483">
        <w:rPr>
          <w:lang w:val="en-US"/>
        </w:rPr>
        <w:t>unveils</w:t>
      </w:r>
      <w:r w:rsidRPr="0001254A">
        <w:rPr>
          <w:lang w:val="en-US"/>
        </w:rPr>
        <w:t xml:space="preserve"> a collection</w:t>
      </w:r>
      <w:r w:rsidR="00AB4483">
        <w:rPr>
          <w:lang w:val="en-US"/>
        </w:rPr>
        <w:t xml:space="preserve"> of tiles</w:t>
      </w:r>
      <w:r w:rsidRPr="0001254A">
        <w:rPr>
          <w:lang w:val="en-US"/>
        </w:rPr>
        <w:t xml:space="preserve"> in </w:t>
      </w:r>
      <w:r w:rsidR="00746A01">
        <w:rPr>
          <w:lang w:val="en-US"/>
        </w:rPr>
        <w:t>coloured body</w:t>
      </w:r>
      <w:r w:rsidRPr="0001254A">
        <w:rPr>
          <w:lang w:val="en-US"/>
        </w:rPr>
        <w:t xml:space="preserve"> porcelain stoneware</w:t>
      </w:r>
      <w:r w:rsidR="003F097E">
        <w:rPr>
          <w:lang w:val="en-US"/>
        </w:rPr>
        <w:t xml:space="preserve"> for indoor</w:t>
      </w:r>
      <w:r w:rsidR="00523BF7">
        <w:rPr>
          <w:lang w:val="en-US"/>
        </w:rPr>
        <w:t xml:space="preserve"> and outdoor</w:t>
      </w:r>
      <w:r w:rsidR="00C0332C">
        <w:rPr>
          <w:lang w:val="en-US"/>
        </w:rPr>
        <w:t xml:space="preserve"> use that </w:t>
      </w:r>
      <w:r w:rsidR="001E61FC">
        <w:rPr>
          <w:lang w:val="en-US"/>
        </w:rPr>
        <w:t>reinvents</w:t>
      </w:r>
      <w:r w:rsidR="0024315F">
        <w:rPr>
          <w:lang w:val="en-US"/>
        </w:rPr>
        <w:t xml:space="preserve"> the </w:t>
      </w:r>
      <w:r w:rsidR="001E61FC">
        <w:rPr>
          <w:lang w:val="en-US"/>
        </w:rPr>
        <w:t>natural magnificence of an Italian</w:t>
      </w:r>
      <w:r w:rsidR="0024315F">
        <w:rPr>
          <w:lang w:val="en-US"/>
        </w:rPr>
        <w:t xml:space="preserve"> stone</w:t>
      </w:r>
      <w:r w:rsidR="00217A71">
        <w:rPr>
          <w:lang w:val="en-US"/>
        </w:rPr>
        <w:t xml:space="preserve"> in a contemporary way</w:t>
      </w:r>
      <w:r w:rsidR="0024315F">
        <w:rPr>
          <w:lang w:val="en-US"/>
        </w:rPr>
        <w:t>.</w:t>
      </w:r>
    </w:p>
    <w:p w:rsidR="0010525E" w:rsidRPr="0001254A" w:rsidRDefault="0010525E" w:rsidP="0010525E">
      <w:pPr>
        <w:pStyle w:val="Titolo3"/>
        <w:rPr>
          <w:lang w:val="en-US"/>
        </w:rPr>
      </w:pPr>
      <w:r>
        <w:rPr>
          <w:lang w:val="en-US"/>
        </w:rPr>
        <w:t>PRESS RELEASE</w:t>
      </w:r>
    </w:p>
    <w:p w:rsidR="00D40E64" w:rsidRPr="00AB4483" w:rsidRDefault="001E61FC" w:rsidP="00D40E64">
      <w:r>
        <w:rPr>
          <w:b/>
          <w:bCs/>
        </w:rPr>
        <w:t>Way</w:t>
      </w:r>
      <w:r w:rsidR="00C0332C">
        <w:t xml:space="preserve"> </w:t>
      </w:r>
      <w:r w:rsidR="00FC7020">
        <w:t>is a collection of tiles</w:t>
      </w:r>
      <w:r w:rsidR="00D40E64">
        <w:t xml:space="preserve"> in </w:t>
      </w:r>
      <w:r w:rsidR="00746A01">
        <w:t>coloured body</w:t>
      </w:r>
      <w:r w:rsidR="009D1CF1" w:rsidRPr="009D1CF1">
        <w:t xml:space="preserve"> porcelain stoneware </w:t>
      </w:r>
      <w:r w:rsidR="00AB4483">
        <w:t>that</w:t>
      </w:r>
      <w:r w:rsidR="00D40E64">
        <w:t xml:space="preserve"> </w:t>
      </w:r>
      <w:hyperlink r:id="rId9" w:history="1">
        <w:r w:rsidR="00D40E64" w:rsidRPr="00AB4483">
          <w:rPr>
            <w:rStyle w:val="Collegamentoipertestuale"/>
            <w:b/>
          </w:rPr>
          <w:t>Novoceram</w:t>
        </w:r>
      </w:hyperlink>
      <w:r w:rsidR="00D40E64" w:rsidRPr="00AB4483">
        <w:t xml:space="preserve">, </w:t>
      </w:r>
      <w:r w:rsidR="00D40E64">
        <w:t xml:space="preserve">French ceramic </w:t>
      </w:r>
      <w:r w:rsidR="00AB4483">
        <w:t>producer</w:t>
      </w:r>
      <w:r w:rsidR="00D40E64">
        <w:t xml:space="preserve"> since 1863, </w:t>
      </w:r>
      <w:r w:rsidR="00AB4483">
        <w:t xml:space="preserve">has </w:t>
      </w:r>
      <w:r w:rsidR="00D40E64">
        <w:t xml:space="preserve">designed for </w:t>
      </w:r>
      <w:r w:rsidR="00AB4483" w:rsidRPr="00BD5D22">
        <w:rPr>
          <w:rStyle w:val="Enfasigrassetto"/>
          <w:b w:val="0"/>
        </w:rPr>
        <w:t>interior</w:t>
      </w:r>
      <w:r w:rsidR="008B7D9A" w:rsidRPr="00BD5D22">
        <w:rPr>
          <w:rStyle w:val="Enfasigrassetto"/>
          <w:b w:val="0"/>
        </w:rPr>
        <w:t xml:space="preserve"> </w:t>
      </w:r>
      <w:r w:rsidR="00746A01">
        <w:rPr>
          <w:rStyle w:val="Enfasigrassetto"/>
          <w:b w:val="0"/>
        </w:rPr>
        <w:t xml:space="preserve">and exterior </w:t>
      </w:r>
      <w:r w:rsidR="008B7D9A" w:rsidRPr="00BD5D22">
        <w:rPr>
          <w:rStyle w:val="Enfasigrassetto"/>
          <w:b w:val="0"/>
        </w:rPr>
        <w:t>floors and walls</w:t>
      </w:r>
      <w:r w:rsidR="00D40E64" w:rsidRPr="00AB4483">
        <w:t xml:space="preserve">. </w:t>
      </w:r>
    </w:p>
    <w:p w:rsidR="001E61FC" w:rsidRDefault="00AD5179" w:rsidP="00717EC9">
      <w:pPr>
        <w:spacing w:before="240"/>
      </w:pPr>
      <w:hyperlink r:id="rId10" w:history="1">
        <w:r w:rsidR="001E61FC" w:rsidRPr="00AD5179">
          <w:rPr>
            <w:rStyle w:val="Collegamentoipertestuale"/>
            <w:b/>
          </w:rPr>
          <w:t>Way</w:t>
        </w:r>
      </w:hyperlink>
      <w:bookmarkStart w:id="0" w:name="_GoBack"/>
      <w:bookmarkEnd w:id="0"/>
      <w:r w:rsidR="001E61FC">
        <w:t xml:space="preserve"> is an ideal collection so that residential and commercial projects can show a unique design </w:t>
      </w:r>
      <w:r w:rsidR="008C36C6">
        <w:t>that</w:t>
      </w:r>
      <w:r w:rsidR="001E61FC">
        <w:t xml:space="preserve"> stand</w:t>
      </w:r>
      <w:r w:rsidR="008C36C6">
        <w:t>s</w:t>
      </w:r>
      <w:r w:rsidR="001E61FC">
        <w:t xml:space="preserve"> out and make</w:t>
      </w:r>
      <w:r w:rsidR="008C36C6">
        <w:t>s</w:t>
      </w:r>
      <w:r w:rsidR="001E61FC">
        <w:t xml:space="preserve"> a strong impression. Inspired by a stone from a small village in the heart of the Italian</w:t>
      </w:r>
      <w:r w:rsidR="009F5D06">
        <w:t xml:space="preserve"> </w:t>
      </w:r>
      <w:proofErr w:type="spellStart"/>
      <w:r w:rsidR="009F5D06">
        <w:t>Apuan</w:t>
      </w:r>
      <w:proofErr w:type="spellEnd"/>
      <w:r w:rsidR="009F5D06">
        <w:t xml:space="preserve"> Alps, this</w:t>
      </w:r>
      <w:r w:rsidR="001E61FC">
        <w:t xml:space="preserve"> ceramic stone </w:t>
      </w:r>
      <w:r w:rsidR="009F5D06">
        <w:t>has</w:t>
      </w:r>
      <w:r w:rsidR="001E61FC">
        <w:t xml:space="preserve"> a </w:t>
      </w:r>
      <w:r w:rsidR="009F5D06">
        <w:t>distinctly</w:t>
      </w:r>
      <w:r w:rsidR="001E61FC">
        <w:t xml:space="preserve"> </w:t>
      </w:r>
      <w:r w:rsidR="009F5D06">
        <w:rPr>
          <w:b/>
        </w:rPr>
        <w:t>contemporary</w:t>
      </w:r>
      <w:r w:rsidR="001E61FC" w:rsidRPr="009F5D06">
        <w:rPr>
          <w:b/>
        </w:rPr>
        <w:t xml:space="preserve"> and graphic character</w:t>
      </w:r>
      <w:r w:rsidR="001E61FC">
        <w:t xml:space="preserve">. </w:t>
      </w:r>
    </w:p>
    <w:p w:rsidR="001E61FC" w:rsidRDefault="001E61FC" w:rsidP="00717EC9">
      <w:pPr>
        <w:spacing w:before="240"/>
      </w:pPr>
      <w:r>
        <w:t xml:space="preserve">The tile surface </w:t>
      </w:r>
      <w:proofErr w:type="gramStart"/>
      <w:r>
        <w:t>is decorated</w:t>
      </w:r>
      <w:proofErr w:type="gramEnd"/>
      <w:r>
        <w:t xml:space="preserve"> with </w:t>
      </w:r>
      <w:r w:rsidR="008C36C6">
        <w:t>many</w:t>
      </w:r>
      <w:r>
        <w:t xml:space="preserve"> white mineral veins, </w:t>
      </w:r>
      <w:r w:rsidR="00F60913">
        <w:t xml:space="preserve">taken exactly from the original material, which </w:t>
      </w:r>
      <w:r w:rsidR="00664DF3">
        <w:t>contrast with</w:t>
      </w:r>
      <w:r w:rsidR="008C36C6">
        <w:t xml:space="preserve"> the background rich in </w:t>
      </w:r>
      <w:r w:rsidR="00F60913">
        <w:t>shades of grey</w:t>
      </w:r>
      <w:r w:rsidR="008C36C6">
        <w:t xml:space="preserve">. The collection </w:t>
      </w:r>
      <w:r w:rsidR="00CF1722">
        <w:t>has</w:t>
      </w:r>
      <w:r w:rsidR="008C36C6">
        <w:t xml:space="preserve"> two colours: </w:t>
      </w:r>
      <w:proofErr w:type="spellStart"/>
      <w:r w:rsidR="008C36C6">
        <w:t>Fer</w:t>
      </w:r>
      <w:proofErr w:type="spellEnd"/>
      <w:r w:rsidR="008C36C6">
        <w:t xml:space="preserve"> and Quartz. The first is identical to the </w:t>
      </w:r>
      <w:r w:rsidR="00F60913">
        <w:t>ash-coloured original stone while</w:t>
      </w:r>
      <w:r w:rsidR="008C36C6">
        <w:t xml:space="preserve"> the second </w:t>
      </w:r>
      <w:r w:rsidR="00F60913">
        <w:t>is an interpretation in</w:t>
      </w:r>
      <w:r w:rsidR="008C36C6">
        <w:t xml:space="preserve"> a lighter version. </w:t>
      </w:r>
    </w:p>
    <w:p w:rsidR="008C36C6" w:rsidRPr="001E61FC" w:rsidRDefault="008C36C6" w:rsidP="00717EC9">
      <w:pPr>
        <w:spacing w:before="240"/>
      </w:pPr>
      <w:r>
        <w:t xml:space="preserve">The </w:t>
      </w:r>
      <w:r w:rsidRPr="009F5D06">
        <w:rPr>
          <w:b/>
        </w:rPr>
        <w:t>Way</w:t>
      </w:r>
      <w:r>
        <w:t xml:space="preserve"> collection is available in various forma</w:t>
      </w:r>
      <w:r w:rsidR="00855F6C">
        <w:t xml:space="preserve">ts including </w:t>
      </w:r>
      <w:r>
        <w:t xml:space="preserve">5x60 cm, 30x60 cm, but also 60x60 cm, 80x80 cm and 60x120 cm that are available in two thicknesses, 9 mm for interiors and 2 cm, in the Outdoor plus range, for an exterior installation. </w:t>
      </w:r>
    </w:p>
    <w:p w:rsidR="00612686" w:rsidRPr="003D39D4" w:rsidRDefault="00612686" w:rsidP="00717EC9">
      <w:pPr>
        <w:spacing w:before="240"/>
        <w:rPr>
          <w:b/>
          <w:lang w:val="en-US"/>
        </w:rPr>
      </w:pPr>
      <w:r w:rsidRPr="00717EC9">
        <w:rPr>
          <w:b/>
          <w:bCs/>
          <w:lang w:val="en-US"/>
        </w:rPr>
        <w:t>To</w:t>
      </w:r>
      <w:r w:rsidRPr="0001254A">
        <w:rPr>
          <w:b/>
          <w:lang w:val="en-US"/>
        </w:rPr>
        <w:t xml:space="preserve"> </w:t>
      </w:r>
      <w:r>
        <w:rPr>
          <w:b/>
          <w:lang w:val="en-US"/>
        </w:rPr>
        <w:t>find</w:t>
      </w:r>
      <w:r w:rsidRPr="0001254A">
        <w:rPr>
          <w:b/>
          <w:lang w:val="en-US"/>
        </w:rPr>
        <w:t xml:space="preserve"> </w:t>
      </w:r>
      <w:r>
        <w:rPr>
          <w:b/>
          <w:lang w:val="en-US"/>
        </w:rPr>
        <w:t xml:space="preserve">out more about </w:t>
      </w:r>
      <w:r w:rsidR="008C36C6">
        <w:rPr>
          <w:b/>
          <w:bCs/>
        </w:rPr>
        <w:t>Way</w:t>
      </w:r>
      <w:r w:rsidR="00665BD2">
        <w:rPr>
          <w:b/>
          <w:bCs/>
        </w:rPr>
        <w:t xml:space="preserve"> </w:t>
      </w:r>
      <w:r w:rsidRPr="0001254A">
        <w:rPr>
          <w:b/>
          <w:lang w:val="en-US"/>
        </w:rPr>
        <w:t>and (re)discover all the Novoceram collections, vi</w:t>
      </w:r>
      <w:r>
        <w:rPr>
          <w:b/>
          <w:lang w:val="en-US"/>
        </w:rPr>
        <w:t>sit our</w:t>
      </w:r>
      <w:r w:rsidRPr="0001254A">
        <w:rPr>
          <w:b/>
          <w:lang w:val="en-US"/>
        </w:rPr>
        <w:t xml:space="preserve"> </w:t>
      </w:r>
      <w:hyperlink r:id="rId11" w:history="1">
        <w:r>
          <w:rPr>
            <w:rStyle w:val="Collegamentoipertestuale"/>
            <w:b/>
            <w:lang w:val="en-US"/>
          </w:rPr>
          <w:t>official webs</w:t>
        </w:r>
        <w:r w:rsidRPr="0001254A">
          <w:rPr>
            <w:rStyle w:val="Collegamentoipertestuale"/>
            <w:b/>
            <w:lang w:val="en-US"/>
          </w:rPr>
          <w:t>ite</w:t>
        </w:r>
      </w:hyperlink>
      <w:r w:rsidRPr="0001254A">
        <w:rPr>
          <w:b/>
          <w:lang w:val="en-US"/>
        </w:rPr>
        <w:t xml:space="preserve"> or join our </w:t>
      </w:r>
      <w:hyperlink r:id="rId12" w:history="1">
        <w:r w:rsidRPr="0001254A">
          <w:rPr>
            <w:rStyle w:val="Collegamentoipertestuale"/>
            <w:b/>
            <w:lang w:val="en-US"/>
          </w:rPr>
          <w:t>Facebook page</w:t>
        </w:r>
      </w:hyperlink>
      <w:r w:rsidRPr="0001254A">
        <w:rPr>
          <w:b/>
          <w:lang w:val="en-US"/>
        </w:rPr>
        <w:t>.</w:t>
      </w:r>
    </w:p>
    <w:p w:rsidR="00EA0BE8" w:rsidRPr="00612686" w:rsidRDefault="00EA0BE8" w:rsidP="00EA0BE8">
      <w:pPr>
        <w:rPr>
          <w:lang w:val="en-US"/>
        </w:rPr>
      </w:pPr>
    </w:p>
    <w:p w:rsidR="00950D64" w:rsidRPr="00AB4483" w:rsidRDefault="00EA0BE8" w:rsidP="00950D64">
      <w:pPr>
        <w:pStyle w:val="Titolo"/>
      </w:pPr>
      <w:r w:rsidRPr="00AB4483">
        <w:br w:type="page"/>
      </w:r>
      <w:r w:rsidR="007742F4">
        <w:rPr>
          <w:noProof/>
          <w:lang w:val="it-IT" w:eastAsia="it-IT"/>
        </w:rPr>
        <w:lastRenderedPageBreak/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-1004570</wp:posOffset>
            </wp:positionH>
            <wp:positionV relativeFrom="page">
              <wp:posOffset>1220470</wp:posOffset>
            </wp:positionV>
            <wp:extent cx="7651115" cy="1002665"/>
            <wp:effectExtent l="0" t="0" r="6985" b="6985"/>
            <wp:wrapNone/>
            <wp:docPr id="16" name="Immagine 16" descr="pre-footer-produits-Y5B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pre-footer-produits-Y5B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1115" cy="10026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C36C6">
        <w:rPr>
          <w:noProof/>
          <w:lang w:eastAsia="fr-FR"/>
        </w:rPr>
        <w:t>WAY</w:t>
      </w:r>
    </w:p>
    <w:p w:rsidR="00C0332C" w:rsidRPr="00AB4483" w:rsidRDefault="00C0332C" w:rsidP="00C0332C">
      <w:pPr>
        <w:pStyle w:val="Sottotitolo"/>
      </w:pPr>
      <w:r>
        <w:t>Stone look wall and floor tiles for indoor and outdoor use</w:t>
      </w:r>
    </w:p>
    <w:p w:rsidR="00EA0BE8" w:rsidRPr="00C0332C" w:rsidRDefault="009A0911" w:rsidP="00C0332C">
      <w:pPr>
        <w:pStyle w:val="Titolo3"/>
        <w:rPr>
          <w:lang w:val="en-US"/>
        </w:rPr>
      </w:pPr>
      <w:r w:rsidRPr="00C0332C">
        <w:rPr>
          <w:lang w:val="en-US"/>
        </w:rPr>
        <w:t>PRODUCT INFORMATION SHEET</w:t>
      </w:r>
    </w:p>
    <w:tbl>
      <w:tblPr>
        <w:tblW w:w="0" w:type="auto"/>
        <w:tblInd w:w="108" w:type="dxa"/>
        <w:tblBorders>
          <w:top w:val="single" w:sz="4" w:space="0" w:color="C4BC96"/>
          <w:bottom w:val="single" w:sz="4" w:space="0" w:color="C4BC96"/>
          <w:insideH w:val="single" w:sz="4" w:space="0" w:color="C4BC96"/>
        </w:tblBorders>
        <w:tblLook w:val="0400" w:firstRow="0" w:lastRow="0" w:firstColumn="0" w:lastColumn="0" w:noHBand="0" w:noVBand="1"/>
      </w:tblPr>
      <w:tblGrid>
        <w:gridCol w:w="4180"/>
        <w:gridCol w:w="4480"/>
      </w:tblGrid>
      <w:tr w:rsidR="00283F6A" w:rsidRPr="006919FA" w:rsidTr="009A0911">
        <w:trPr>
          <w:trHeight w:val="246"/>
        </w:trPr>
        <w:tc>
          <w:tcPr>
            <w:tcW w:w="4180" w:type="dxa"/>
            <w:noWrap/>
            <w:hideMark/>
          </w:tcPr>
          <w:p w:rsidR="00283F6A" w:rsidRPr="006919FA" w:rsidRDefault="00283F6A" w:rsidP="00022DB7">
            <w:r>
              <w:t>INTENDED USE</w:t>
            </w:r>
            <w:r w:rsidRPr="006919FA">
              <w:t xml:space="preserve">: </w:t>
            </w:r>
          </w:p>
        </w:tc>
        <w:tc>
          <w:tcPr>
            <w:tcW w:w="4480" w:type="dxa"/>
            <w:noWrap/>
            <w:hideMark/>
          </w:tcPr>
          <w:p w:rsidR="00283F6A" w:rsidRPr="006919FA" w:rsidRDefault="00950D64" w:rsidP="00022DB7">
            <w:r>
              <w:t>Floor and wall tiles for indoor and outdoor use</w:t>
            </w:r>
          </w:p>
        </w:tc>
      </w:tr>
      <w:tr w:rsidR="00283F6A" w:rsidRPr="006919FA" w:rsidTr="009A0911">
        <w:trPr>
          <w:trHeight w:val="284"/>
        </w:trPr>
        <w:tc>
          <w:tcPr>
            <w:tcW w:w="4180" w:type="dxa"/>
            <w:noWrap/>
            <w:hideMark/>
          </w:tcPr>
          <w:p w:rsidR="00283F6A" w:rsidRPr="006919FA" w:rsidRDefault="00283F6A" w:rsidP="00022DB7">
            <w:r>
              <w:t>TECHNOLOGY</w:t>
            </w:r>
            <w:r w:rsidRPr="006919FA">
              <w:t xml:space="preserve">: </w:t>
            </w:r>
          </w:p>
        </w:tc>
        <w:tc>
          <w:tcPr>
            <w:tcW w:w="4480" w:type="dxa"/>
            <w:noWrap/>
            <w:hideMark/>
          </w:tcPr>
          <w:p w:rsidR="00283F6A" w:rsidRPr="006919FA" w:rsidRDefault="00950D64" w:rsidP="00022DB7">
            <w:pPr>
              <w:jc w:val="left"/>
            </w:pPr>
            <w:r w:rsidRPr="00950D64">
              <w:t>Coloured in body porcelain stoneware</w:t>
            </w:r>
          </w:p>
        </w:tc>
      </w:tr>
      <w:tr w:rsidR="00283F6A" w:rsidRPr="006919FA" w:rsidTr="009A0911">
        <w:trPr>
          <w:trHeight w:val="312"/>
        </w:trPr>
        <w:tc>
          <w:tcPr>
            <w:tcW w:w="4180" w:type="dxa"/>
            <w:noWrap/>
            <w:hideMark/>
          </w:tcPr>
          <w:p w:rsidR="00283F6A" w:rsidRPr="006919FA" w:rsidRDefault="00283F6A" w:rsidP="00022DB7">
            <w:r>
              <w:t>COLO</w:t>
            </w:r>
            <w:r w:rsidR="00CA0FFA">
              <w:t>U</w:t>
            </w:r>
            <w:r>
              <w:t>RS</w:t>
            </w:r>
            <w:r w:rsidRPr="006919FA">
              <w:t xml:space="preserve">: </w:t>
            </w:r>
          </w:p>
        </w:tc>
        <w:tc>
          <w:tcPr>
            <w:tcW w:w="4480" w:type="dxa"/>
            <w:noWrap/>
            <w:hideMark/>
          </w:tcPr>
          <w:p w:rsidR="00665BD2" w:rsidRDefault="008C36C6" w:rsidP="00022DB7">
            <w:r>
              <w:t>Quartz</w:t>
            </w:r>
          </w:p>
          <w:p w:rsidR="008C36C6" w:rsidRPr="006919FA" w:rsidRDefault="008C36C6" w:rsidP="00022DB7">
            <w:proofErr w:type="spellStart"/>
            <w:r>
              <w:t>Fer</w:t>
            </w:r>
            <w:proofErr w:type="spellEnd"/>
          </w:p>
        </w:tc>
      </w:tr>
      <w:tr w:rsidR="00283F6A" w:rsidRPr="00665BD2" w:rsidTr="009A0911">
        <w:trPr>
          <w:trHeight w:val="333"/>
        </w:trPr>
        <w:tc>
          <w:tcPr>
            <w:tcW w:w="4180" w:type="dxa"/>
            <w:noWrap/>
            <w:hideMark/>
          </w:tcPr>
          <w:p w:rsidR="00283F6A" w:rsidRPr="006919FA" w:rsidRDefault="00283F6A" w:rsidP="00022DB7">
            <w:r>
              <w:t>TILE SIZES</w:t>
            </w:r>
            <w:r w:rsidRPr="006919FA">
              <w:t xml:space="preserve">: </w:t>
            </w:r>
          </w:p>
        </w:tc>
        <w:tc>
          <w:tcPr>
            <w:tcW w:w="4480" w:type="dxa"/>
            <w:noWrap/>
            <w:hideMark/>
          </w:tcPr>
          <w:p w:rsidR="00665BD2" w:rsidRDefault="00665BD2" w:rsidP="00665BD2">
            <w:r>
              <w:t>80x80 cm</w:t>
            </w:r>
          </w:p>
          <w:p w:rsidR="00665BD2" w:rsidRDefault="008C36C6" w:rsidP="00665BD2">
            <w:r>
              <w:t>60x12</w:t>
            </w:r>
            <w:r w:rsidR="00665BD2">
              <w:t>0 cm</w:t>
            </w:r>
          </w:p>
          <w:p w:rsidR="00665BD2" w:rsidRDefault="008C36C6" w:rsidP="00665BD2">
            <w:r>
              <w:t>60x6</w:t>
            </w:r>
            <w:r w:rsidR="00665BD2">
              <w:t>0 cm</w:t>
            </w:r>
          </w:p>
          <w:p w:rsidR="008C36C6" w:rsidRDefault="008C36C6" w:rsidP="00665BD2">
            <w:r>
              <w:t>30x60 cm</w:t>
            </w:r>
          </w:p>
          <w:p w:rsidR="008C36C6" w:rsidRDefault="008C36C6" w:rsidP="00665BD2">
            <w:r>
              <w:t>5x60 cm</w:t>
            </w:r>
          </w:p>
          <w:p w:rsidR="00283F6A" w:rsidRDefault="00A60336" w:rsidP="00665BD2">
            <w:r>
              <w:t>80x80 cm, 20</w:t>
            </w:r>
            <w:r w:rsidR="005E0760">
              <w:t>mm thick</w:t>
            </w:r>
          </w:p>
          <w:p w:rsidR="005E0760" w:rsidRDefault="005E0760" w:rsidP="00665BD2">
            <w:r>
              <w:t>60x120 cm, 20mm thick</w:t>
            </w:r>
          </w:p>
          <w:p w:rsidR="005E0760" w:rsidRPr="00075F07" w:rsidRDefault="005E0760" w:rsidP="00665BD2">
            <w:r>
              <w:t>60x60 cm, 20mm thick</w:t>
            </w:r>
          </w:p>
        </w:tc>
      </w:tr>
      <w:tr w:rsidR="00283F6A" w:rsidRPr="006919FA" w:rsidTr="009A0911">
        <w:trPr>
          <w:trHeight w:val="315"/>
        </w:trPr>
        <w:tc>
          <w:tcPr>
            <w:tcW w:w="4180" w:type="dxa"/>
            <w:noWrap/>
            <w:hideMark/>
          </w:tcPr>
          <w:p w:rsidR="00283F6A" w:rsidRPr="006919FA" w:rsidRDefault="00950D64" w:rsidP="00950D64">
            <w:r>
              <w:t>FINISH</w:t>
            </w:r>
            <w:r w:rsidR="00283F6A" w:rsidRPr="006919FA">
              <w:t xml:space="preserve">: </w:t>
            </w:r>
          </w:p>
        </w:tc>
        <w:tc>
          <w:tcPr>
            <w:tcW w:w="4480" w:type="dxa"/>
            <w:noWrap/>
            <w:hideMark/>
          </w:tcPr>
          <w:p w:rsidR="00283F6A" w:rsidRPr="006919FA" w:rsidRDefault="00950D64" w:rsidP="005E0760">
            <w:r>
              <w:t>Smooth and non-slip</w:t>
            </w:r>
          </w:p>
        </w:tc>
      </w:tr>
      <w:tr w:rsidR="00283F6A" w:rsidRPr="006919FA" w:rsidTr="009A0911">
        <w:trPr>
          <w:trHeight w:val="371"/>
        </w:trPr>
        <w:tc>
          <w:tcPr>
            <w:tcW w:w="4180" w:type="dxa"/>
            <w:noWrap/>
            <w:hideMark/>
          </w:tcPr>
          <w:p w:rsidR="00283F6A" w:rsidRPr="006919FA" w:rsidRDefault="00283F6A" w:rsidP="00022DB7">
            <w:r>
              <w:t>DECORATION AND</w:t>
            </w:r>
            <w:r w:rsidRPr="006919FA">
              <w:t xml:space="preserve"> </w:t>
            </w:r>
            <w:r>
              <w:t>SPECIAL PIECES</w:t>
            </w:r>
            <w:r w:rsidRPr="006919FA">
              <w:t xml:space="preserve">: </w:t>
            </w:r>
          </w:p>
        </w:tc>
        <w:tc>
          <w:tcPr>
            <w:tcW w:w="4480" w:type="dxa"/>
            <w:noWrap/>
            <w:hideMark/>
          </w:tcPr>
          <w:p w:rsidR="00283F6A" w:rsidRPr="006919FA" w:rsidRDefault="005E0760" w:rsidP="00022DB7">
            <w:r>
              <w:t>Skirting board</w:t>
            </w:r>
          </w:p>
        </w:tc>
      </w:tr>
    </w:tbl>
    <w:p w:rsidR="00EA0BE8" w:rsidRPr="00950D64" w:rsidRDefault="00EA0BE8" w:rsidP="00950D64">
      <w:pPr>
        <w:pStyle w:val="Titolo"/>
        <w:tabs>
          <w:tab w:val="left" w:pos="3600"/>
        </w:tabs>
      </w:pPr>
      <w:r>
        <w:rPr>
          <w:lang w:val="fr-FR"/>
        </w:rPr>
        <w:br w:type="page"/>
      </w:r>
      <w:r w:rsidR="007742F4">
        <w:rPr>
          <w:noProof/>
          <w:lang w:val="it-IT" w:eastAsia="it-IT"/>
        </w:rPr>
        <w:lastRenderedPageBreak/>
        <w:drawing>
          <wp:anchor distT="0" distB="0" distL="114300" distR="114300" simplePos="0" relativeHeight="251658752" behindDoc="1" locked="0" layoutInCell="1" allowOverlap="1">
            <wp:simplePos x="0" y="0"/>
            <wp:positionH relativeFrom="column">
              <wp:posOffset>-995045</wp:posOffset>
            </wp:positionH>
            <wp:positionV relativeFrom="page">
              <wp:posOffset>1163320</wp:posOffset>
            </wp:positionV>
            <wp:extent cx="7651115" cy="1002665"/>
            <wp:effectExtent l="0" t="0" r="6985" b="6985"/>
            <wp:wrapNone/>
            <wp:docPr id="19" name="Immagine 19" descr="pre-footer-produits-Y5B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pre-footer-produits-Y5B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1115" cy="10026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E0760">
        <w:rPr>
          <w:noProof/>
          <w:lang w:eastAsia="fr-FR"/>
        </w:rPr>
        <w:t>WAY</w:t>
      </w:r>
      <w:r w:rsidR="00950D64">
        <w:rPr>
          <w:noProof/>
          <w:lang w:eastAsia="fr-FR"/>
        </w:rPr>
        <w:tab/>
      </w:r>
    </w:p>
    <w:p w:rsidR="00C0332C" w:rsidRPr="00AB4483" w:rsidRDefault="00C0332C" w:rsidP="00C0332C">
      <w:pPr>
        <w:pStyle w:val="Sottotitolo"/>
      </w:pPr>
      <w:r>
        <w:t>Stone look wall and floor tiles for indoor and outdoor use</w:t>
      </w:r>
    </w:p>
    <w:p w:rsidR="00A602AC" w:rsidRPr="00A60336" w:rsidRDefault="009A0911" w:rsidP="00A602AC">
      <w:pPr>
        <w:pStyle w:val="Titolo3"/>
      </w:pPr>
      <w:r w:rsidRPr="00A60336">
        <w:t>OUR</w:t>
      </w:r>
      <w:r w:rsidR="00A8358F" w:rsidRPr="00A60336">
        <w:t xml:space="preserve"> CERTIFICATIONS</w:t>
      </w:r>
      <w:r w:rsidR="00A602AC" w:rsidRPr="00A60336">
        <w:t>:</w:t>
      </w:r>
    </w:p>
    <w:p w:rsidR="00A602AC" w:rsidRPr="00A60336" w:rsidRDefault="00A65B88" w:rsidP="00A602AC">
      <w:pPr>
        <w:numPr>
          <w:ilvl w:val="0"/>
          <w:numId w:val="13"/>
        </w:numPr>
      </w:pPr>
      <w:hyperlink r:id="rId13" w:history="1">
        <w:r w:rsidR="00A602AC" w:rsidRPr="00A60336">
          <w:rPr>
            <w:rStyle w:val="Collegamentoipertestuale"/>
            <w:b/>
          </w:rPr>
          <w:t>ISO EN 9001</w:t>
        </w:r>
      </w:hyperlink>
      <w:r w:rsidR="00A602AC" w:rsidRPr="00A60336">
        <w:t xml:space="preserve">: </w:t>
      </w:r>
      <w:r w:rsidR="00D9253B" w:rsidRPr="00A60336">
        <w:t>standard that sets out the requirements related to the </w:t>
      </w:r>
      <w:r w:rsidR="00D9253B" w:rsidRPr="00A60336">
        <w:rPr>
          <w:b/>
          <w:bCs/>
        </w:rPr>
        <w:t>company’s quality management system </w:t>
      </w:r>
      <w:r w:rsidR="00D9253B" w:rsidRPr="00A60336">
        <w:t>that is part of a continual improvement at all levels which include: customer relations, willingness to communicate, internal organisation, relations with suppliers and production processes.</w:t>
      </w:r>
    </w:p>
    <w:p w:rsidR="00A602AC" w:rsidRPr="00A60336" w:rsidRDefault="00A65B88" w:rsidP="00A602AC">
      <w:pPr>
        <w:numPr>
          <w:ilvl w:val="0"/>
          <w:numId w:val="13"/>
        </w:numPr>
      </w:pPr>
      <w:hyperlink r:id="rId14" w:history="1">
        <w:r w:rsidR="00A602AC" w:rsidRPr="00A60336">
          <w:rPr>
            <w:rStyle w:val="Collegamentoipertestuale"/>
            <w:b/>
          </w:rPr>
          <w:t>ISO EN 14001</w:t>
        </w:r>
      </w:hyperlink>
      <w:r w:rsidR="00A602AC" w:rsidRPr="00A60336">
        <w:t xml:space="preserve">: </w:t>
      </w:r>
      <w:r w:rsidR="00D9253B" w:rsidRPr="00A60336">
        <w:t>standard that sets out the requirements related to the </w:t>
      </w:r>
      <w:r w:rsidR="00D9253B" w:rsidRPr="00A60336">
        <w:rPr>
          <w:b/>
          <w:bCs/>
        </w:rPr>
        <w:t>environmental management system</w:t>
      </w:r>
      <w:r w:rsidR="00D9253B" w:rsidRPr="00A60336">
        <w:t xml:space="preserve"> based on </w:t>
      </w:r>
      <w:r w:rsidR="00D9253B" w:rsidRPr="00A60336">
        <w:rPr>
          <w:b/>
          <w:bCs/>
        </w:rPr>
        <w:t>environmental commitment</w:t>
      </w:r>
      <w:r w:rsidR="00D9253B" w:rsidRPr="00A60336">
        <w:t>, on strict standards and on increasingly ambitious goals that the company has implemented to control and reduce its impact on the environment and to continuously improve its performance.</w:t>
      </w:r>
    </w:p>
    <w:p w:rsidR="00371D95" w:rsidRPr="00A60336" w:rsidRDefault="00A65B88" w:rsidP="00D73D85">
      <w:pPr>
        <w:numPr>
          <w:ilvl w:val="0"/>
          <w:numId w:val="13"/>
        </w:numPr>
      </w:pPr>
      <w:hyperlink r:id="rId15" w:history="1">
        <w:r w:rsidR="00D73D85" w:rsidRPr="00A60336">
          <w:rPr>
            <w:rStyle w:val="Collegamentoipertestuale"/>
            <w:b/>
          </w:rPr>
          <w:t>ISO EN 50001</w:t>
        </w:r>
      </w:hyperlink>
      <w:r w:rsidR="00D73D85" w:rsidRPr="00A60336">
        <w:t xml:space="preserve">: </w:t>
      </w:r>
      <w:r w:rsidR="00950D64" w:rsidRPr="00A60336">
        <w:t>standard</w:t>
      </w:r>
      <w:r w:rsidR="009A0911" w:rsidRPr="00A60336">
        <w:t xml:space="preserve"> that sets out the requirements </w:t>
      </w:r>
      <w:r w:rsidR="00D9253B" w:rsidRPr="00A60336">
        <w:t>related to</w:t>
      </w:r>
      <w:r w:rsidR="009A0911" w:rsidRPr="00A60336">
        <w:t xml:space="preserve"> </w:t>
      </w:r>
      <w:r w:rsidR="009A0911" w:rsidRPr="00A60336">
        <w:rPr>
          <w:b/>
        </w:rPr>
        <w:t>energy management systems</w:t>
      </w:r>
      <w:r w:rsidR="009A0911" w:rsidRPr="00A60336">
        <w:t>. This certification, driven by the wish to better control and optimise energy consumption, is the logical continuation of a continuous improvement approach and an environmental commitment.</w:t>
      </w:r>
    </w:p>
    <w:p w:rsidR="00A602AC" w:rsidRPr="00A60336" w:rsidRDefault="00A602AC" w:rsidP="00A602AC">
      <w:pPr>
        <w:pStyle w:val="Titolo3"/>
      </w:pPr>
      <w:r w:rsidRPr="00A60336">
        <w:t>PRODUCT CERTIFICATIONS:</w:t>
      </w:r>
    </w:p>
    <w:p w:rsidR="005E0760" w:rsidRPr="00A60336" w:rsidRDefault="00A65B88" w:rsidP="00842919">
      <w:pPr>
        <w:numPr>
          <w:ilvl w:val="0"/>
          <w:numId w:val="13"/>
        </w:numPr>
        <w:rPr>
          <w:rStyle w:val="Collegamentoipertestuale"/>
          <w:color w:val="808080"/>
          <w:u w:val="none"/>
        </w:rPr>
      </w:pPr>
      <w:hyperlink r:id="rId16" w:history="1">
        <w:r w:rsidR="005E0760" w:rsidRPr="00A60336">
          <w:rPr>
            <w:rStyle w:val="Collegamentoipertestuale"/>
            <w:b/>
          </w:rPr>
          <w:t>UPEC Classification</w:t>
        </w:r>
      </w:hyperlink>
      <w:r w:rsidR="005E0760" w:rsidRPr="00A60336">
        <w:t xml:space="preserve">: determines if the products are suitable for the premises for which they </w:t>
      </w:r>
      <w:proofErr w:type="gramStart"/>
      <w:r w:rsidR="005E0760" w:rsidRPr="00A60336">
        <w:t>were designed</w:t>
      </w:r>
      <w:proofErr w:type="gramEnd"/>
      <w:r w:rsidR="005E0760" w:rsidRPr="00A60336">
        <w:t>. The ISO standards define the criteria used for this classification that evaluate the resistance of tiles to wear, puncturing, water, stains and chemicals.</w:t>
      </w:r>
    </w:p>
    <w:p w:rsidR="00842919" w:rsidRPr="00A60336" w:rsidRDefault="00A65B88" w:rsidP="00842919">
      <w:pPr>
        <w:numPr>
          <w:ilvl w:val="0"/>
          <w:numId w:val="13"/>
        </w:numPr>
      </w:pPr>
      <w:hyperlink r:id="rId17" w:history="1">
        <w:r w:rsidR="00842919" w:rsidRPr="00A60336">
          <w:rPr>
            <w:rStyle w:val="Collegamentoipertestuale"/>
            <w:b/>
          </w:rPr>
          <w:t>Indoor emissions</w:t>
        </w:r>
      </w:hyperlink>
      <w:r w:rsidR="00842919" w:rsidRPr="00A60336">
        <w:t xml:space="preserve">: </w:t>
      </w:r>
      <w:proofErr w:type="gramStart"/>
      <w:r w:rsidR="00BA4543" w:rsidRPr="00A60336">
        <w:t>index measuring</w:t>
      </w:r>
      <w:proofErr w:type="gramEnd"/>
      <w:r w:rsidR="00842919" w:rsidRPr="00A60336">
        <w:t xml:space="preserve"> emissions of volatile substances posing a risk of inhalation toxicity. All our tiles </w:t>
      </w:r>
      <w:proofErr w:type="gramStart"/>
      <w:r w:rsidR="00842919" w:rsidRPr="00A60336">
        <w:t>are assigned</w:t>
      </w:r>
      <w:proofErr w:type="gramEnd"/>
      <w:r w:rsidR="00842919" w:rsidRPr="00A60336">
        <w:t xml:space="preserve"> A+, - the best note in the classification. Furthermore, as </w:t>
      </w:r>
      <w:r w:rsidR="00842919" w:rsidRPr="00A60336">
        <w:rPr>
          <w:b/>
        </w:rPr>
        <w:t>they do not contain Volatile Organic Compounds (VOCs)</w:t>
      </w:r>
      <w:r w:rsidR="00842919" w:rsidRPr="00A60336">
        <w:t>, they even outperform all the requirements for the A+ classification.</w:t>
      </w:r>
    </w:p>
    <w:p w:rsidR="00EA0BE8" w:rsidRPr="00A60336" w:rsidRDefault="00842919" w:rsidP="00A602AC">
      <w:pPr>
        <w:numPr>
          <w:ilvl w:val="0"/>
          <w:numId w:val="13"/>
        </w:numPr>
      </w:pPr>
      <w:r w:rsidRPr="00A60336">
        <w:t xml:space="preserve">Novoceram products are involved in obtaining various ecological certifications for the construction industry </w:t>
      </w:r>
      <w:r w:rsidR="004A0E2F" w:rsidRPr="00A60336">
        <w:rPr>
          <w:bCs/>
        </w:rPr>
        <w:t xml:space="preserve">such as </w:t>
      </w:r>
      <w:r w:rsidR="004A0E2F" w:rsidRPr="00A60336">
        <w:t xml:space="preserve">the </w:t>
      </w:r>
      <w:r w:rsidR="004A0E2F" w:rsidRPr="00A60336">
        <w:rPr>
          <w:rFonts w:cs="Calibri"/>
        </w:rPr>
        <w:t xml:space="preserve">American </w:t>
      </w:r>
      <w:r w:rsidR="00523BF7" w:rsidRPr="00A60336">
        <w:rPr>
          <w:rFonts w:cs="Calibri"/>
        </w:rPr>
        <w:t>certification</w:t>
      </w:r>
      <w:r w:rsidR="004A0E2F" w:rsidRPr="00A60336">
        <w:rPr>
          <w:rFonts w:cs="Calibri"/>
        </w:rPr>
        <w:t xml:space="preserve">, </w:t>
      </w:r>
      <w:hyperlink r:id="rId18" w:tgtFrame="_blank" w:history="1">
        <w:r w:rsidRPr="00A60336">
          <w:rPr>
            <w:rStyle w:val="Collegamentoipertestuale"/>
            <w:rFonts w:cs="Calibri"/>
            <w:b/>
          </w:rPr>
          <w:t>LEED</w:t>
        </w:r>
      </w:hyperlink>
      <w:r w:rsidRPr="00A60336">
        <w:rPr>
          <w:rFonts w:cs="Calibri"/>
        </w:rPr>
        <w:t xml:space="preserve"> (Leadership in Energy and Environmental Design. Novoceram has also established the </w:t>
      </w:r>
      <w:hyperlink r:id="rId19" w:tgtFrame="_blank" w:history="1">
        <w:r w:rsidRPr="00A60336">
          <w:rPr>
            <w:rStyle w:val="Collegamentoipertestuale"/>
            <w:rFonts w:cs="Calibri"/>
            <w:b/>
          </w:rPr>
          <w:t>PEF</w:t>
        </w:r>
      </w:hyperlink>
      <w:r w:rsidRPr="00A60336">
        <w:rPr>
          <w:rFonts w:cs="Calibri"/>
        </w:rPr>
        <w:t xml:space="preserve"> (Performan</w:t>
      </w:r>
      <w:r w:rsidR="00A60336">
        <w:rPr>
          <w:rFonts w:cs="Calibri"/>
        </w:rPr>
        <w:t>ce Environ</w:t>
      </w:r>
      <w:r w:rsidRPr="00A60336">
        <w:rPr>
          <w:rFonts w:cs="Calibri"/>
        </w:rPr>
        <w:t xml:space="preserve">mental Footprint) and </w:t>
      </w:r>
      <w:hyperlink r:id="rId20" w:tgtFrame="_blank" w:history="1">
        <w:r w:rsidRPr="00A60336">
          <w:rPr>
            <w:rStyle w:val="Collegamentoipertestuale"/>
            <w:rFonts w:cs="Calibri"/>
            <w:b/>
          </w:rPr>
          <w:t>EPD</w:t>
        </w:r>
      </w:hyperlink>
      <w:r w:rsidR="00A60336">
        <w:rPr>
          <w:rFonts w:cs="Calibri"/>
        </w:rPr>
        <w:t xml:space="preserve"> (Environ</w:t>
      </w:r>
      <w:r w:rsidRPr="00A60336">
        <w:rPr>
          <w:rFonts w:cs="Calibri"/>
        </w:rPr>
        <w:t>mental Product Declaration)</w:t>
      </w:r>
      <w:r w:rsidR="004A0E2F" w:rsidRPr="00A60336">
        <w:rPr>
          <w:rFonts w:cs="Calibri"/>
        </w:rPr>
        <w:t xml:space="preserve"> of its products</w:t>
      </w:r>
      <w:r w:rsidR="00A60336">
        <w:rPr>
          <w:rFonts w:cs="Calibri"/>
        </w:rPr>
        <w:t>,</w:t>
      </w:r>
      <w:r w:rsidR="004A0E2F" w:rsidRPr="00A60336">
        <w:rPr>
          <w:rFonts w:cs="Calibri"/>
        </w:rPr>
        <w:t xml:space="preserve"> </w:t>
      </w:r>
      <w:r w:rsidRPr="00A60336">
        <w:rPr>
          <w:rFonts w:cs="Calibri"/>
        </w:rPr>
        <w:t>which indicate</w:t>
      </w:r>
      <w:r w:rsidRPr="00A60336">
        <w:rPr>
          <w:bCs/>
        </w:rPr>
        <w:t xml:space="preserve"> the potential environmental impact of a product throughout its entire life cycle</w:t>
      </w:r>
      <w:r w:rsidRPr="00A60336">
        <w:rPr>
          <w:rFonts w:cs="Calibri"/>
        </w:rPr>
        <w:t xml:space="preserve">. </w:t>
      </w:r>
    </w:p>
    <w:sectPr w:rsidR="00EA0BE8" w:rsidRPr="00A60336" w:rsidSect="000565A3">
      <w:headerReference w:type="default" r:id="rId21"/>
      <w:footerReference w:type="default" r:id="rId22"/>
      <w:pgSz w:w="11906" w:h="16838" w:code="9"/>
      <w:pgMar w:top="2098" w:right="1418" w:bottom="2552" w:left="1418" w:header="737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65B88" w:rsidRDefault="00A65B88">
      <w:r>
        <w:separator/>
      </w:r>
    </w:p>
  </w:endnote>
  <w:endnote w:type="continuationSeparator" w:id="0">
    <w:p w:rsidR="00A65B88" w:rsidRDefault="00A65B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0525E" w:rsidRPr="00755636" w:rsidRDefault="007742F4" w:rsidP="0010525E">
    <w:pPr>
      <w:rPr>
        <w:b/>
        <w:color w:val="948A54"/>
        <w:sz w:val="20"/>
        <w:szCs w:val="20"/>
        <w:lang w:val="en-US"/>
      </w:rPr>
    </w:pPr>
    <w:r>
      <w:rPr>
        <w:b/>
        <w:noProof/>
        <w:color w:val="7F7F7F"/>
        <w:sz w:val="20"/>
        <w:szCs w:val="20"/>
        <w:lang w:val="it-IT" w:eastAsia="it-IT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-939800</wp:posOffset>
          </wp:positionH>
          <wp:positionV relativeFrom="page">
            <wp:posOffset>9312275</wp:posOffset>
          </wp:positionV>
          <wp:extent cx="7651115" cy="918845"/>
          <wp:effectExtent l="0" t="0" r="6985" b="0"/>
          <wp:wrapNone/>
          <wp:docPr id="22" name="Immagine 22" descr="pre-footer-produits-Y5B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2" descr="pre-footer-produits-Y5B1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51115" cy="9188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0525E">
      <w:rPr>
        <w:b/>
        <w:color w:val="7F7F7F"/>
        <w:sz w:val="20"/>
        <w:szCs w:val="20"/>
        <w:lang w:val="en-US"/>
      </w:rPr>
      <w:t>INFORMATION</w:t>
    </w:r>
    <w:r w:rsidR="0010525E" w:rsidRPr="00E63F21">
      <w:rPr>
        <w:color w:val="7F7F7F"/>
        <w:sz w:val="20"/>
        <w:szCs w:val="20"/>
        <w:lang w:val="en-US"/>
      </w:rPr>
      <w:t xml:space="preserve">: Our press office, the Novoceram and </w:t>
    </w:r>
    <w:r w:rsidR="00AB4483">
      <w:rPr>
        <w:color w:val="7F7F7F"/>
        <w:sz w:val="20"/>
        <w:szCs w:val="20"/>
        <w:lang w:val="en-US"/>
      </w:rPr>
      <w:t>executive team</w:t>
    </w:r>
    <w:r w:rsidR="0010525E" w:rsidRPr="00E63F21">
      <w:rPr>
        <w:color w:val="7F7F7F"/>
        <w:sz w:val="20"/>
        <w:szCs w:val="20"/>
        <w:lang w:val="en-US"/>
      </w:rPr>
      <w:t xml:space="preserve"> </w:t>
    </w:r>
    <w:r w:rsidR="00AB4483">
      <w:rPr>
        <w:color w:val="7F7F7F"/>
        <w:sz w:val="20"/>
        <w:szCs w:val="20"/>
        <w:lang w:val="en-US"/>
      </w:rPr>
      <w:t>remain</w:t>
    </w:r>
    <w:r w:rsidR="0010525E" w:rsidRPr="00E63F21">
      <w:rPr>
        <w:color w:val="7F7F7F"/>
        <w:sz w:val="20"/>
        <w:szCs w:val="20"/>
        <w:lang w:val="en-US"/>
      </w:rPr>
      <w:t xml:space="preserve"> at your disposal for any further information or for an interview </w:t>
    </w:r>
    <w:r w:rsidR="00AB4483">
      <w:rPr>
        <w:color w:val="7F7F7F"/>
        <w:sz w:val="20"/>
        <w:szCs w:val="20"/>
        <w:lang w:val="en-US"/>
      </w:rPr>
      <w:t xml:space="preserve">on events, </w:t>
    </w:r>
    <w:r w:rsidR="0010525E" w:rsidRPr="00E63F21">
      <w:rPr>
        <w:color w:val="7F7F7F"/>
        <w:sz w:val="20"/>
        <w:szCs w:val="20"/>
        <w:lang w:val="en-US"/>
      </w:rPr>
      <w:t xml:space="preserve">products or the company. </w:t>
    </w:r>
    <w:r w:rsidR="00AB4483">
      <w:rPr>
        <w:color w:val="7F7F7F"/>
        <w:sz w:val="20"/>
        <w:szCs w:val="20"/>
        <w:lang w:val="en-US"/>
      </w:rPr>
      <w:t>Please feel free to contact us by email</w:t>
    </w:r>
    <w:r w:rsidR="0010525E" w:rsidRPr="005B4DA5">
      <w:rPr>
        <w:color w:val="7F7F7F"/>
        <w:sz w:val="20"/>
        <w:szCs w:val="20"/>
        <w:lang w:val="en-US"/>
      </w:rPr>
      <w:t xml:space="preserve">: </w:t>
    </w:r>
    <w:hyperlink r:id="rId2" w:history="1">
      <w:r w:rsidR="0010525E" w:rsidRPr="00FA41FE">
        <w:rPr>
          <w:rStyle w:val="Collegamentoipertestuale"/>
          <w:sz w:val="20"/>
          <w:szCs w:val="20"/>
          <w:lang w:val="en-US"/>
        </w:rPr>
        <w:t>pressoffice@novoceram.fr</w:t>
      </w:r>
    </w:hyperlink>
  </w:p>
  <w:p w:rsidR="002E4A98" w:rsidRPr="00735146" w:rsidRDefault="007742F4" w:rsidP="009149F6">
    <w:pPr>
      <w:spacing w:before="480" w:after="100"/>
      <w:rPr>
        <w:b/>
        <w:color w:val="948A54"/>
        <w:sz w:val="18"/>
        <w:lang w:val="en-US"/>
      </w:rPr>
    </w:pPr>
    <w:r>
      <w:rPr>
        <w:noProof/>
        <w:color w:val="BFBFBF"/>
        <w:sz w:val="16"/>
        <w:szCs w:val="16"/>
        <w:lang w:val="it-IT" w:eastAsia="it-IT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column">
                <wp:posOffset>-1450975</wp:posOffset>
              </wp:positionH>
              <wp:positionV relativeFrom="paragraph">
                <wp:posOffset>158115</wp:posOffset>
              </wp:positionV>
              <wp:extent cx="8162290" cy="502920"/>
              <wp:effectExtent l="1905" t="1270" r="0" b="635"/>
              <wp:wrapNone/>
              <wp:docPr id="1" name="Rectangle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8162290" cy="502920"/>
                      </a:xfrm>
                      <a:prstGeom prst="rect">
                        <a:avLst/>
                      </a:prstGeom>
                      <a:solidFill>
                        <a:srgbClr val="AC0C1B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316D1E33" id="Rectangle 18" o:spid="_x0000_s1026" style="position:absolute;margin-left:-114.25pt;margin-top:12.45pt;width:642.7pt;height:39.6pt;z-index:-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" fillcolor="#ac0c1b" stroked="f"/>
          </w:pict>
        </mc:Fallback>
      </mc:AlternateContent>
    </w:r>
    <w:r w:rsidR="002E4A98" w:rsidRPr="00861BFC">
      <w:rPr>
        <w:b/>
        <w:color w:val="BFBFBF"/>
        <w:sz w:val="16"/>
        <w:szCs w:val="16"/>
      </w:rPr>
      <w:t xml:space="preserve"> </w:t>
    </w:r>
    <w:r w:rsidR="002E4A98" w:rsidRPr="00735146">
      <w:rPr>
        <w:b/>
        <w:color w:val="BFBFBF"/>
        <w:sz w:val="16"/>
        <w:szCs w:val="16"/>
        <w:lang w:val="en-US"/>
      </w:rPr>
      <w:t xml:space="preserve">Novoceram </w:t>
    </w:r>
    <w:proofErr w:type="spellStart"/>
    <w:r w:rsidR="002E4A98" w:rsidRPr="00735146">
      <w:rPr>
        <w:b/>
        <w:color w:val="BFBFBF"/>
        <w:sz w:val="16"/>
        <w:szCs w:val="16"/>
        <w:lang w:val="en-US"/>
      </w:rPr>
      <w:t>sas</w:t>
    </w:r>
    <w:proofErr w:type="spellEnd"/>
    <w:r w:rsidR="002E4A98" w:rsidRPr="00735146">
      <w:rPr>
        <w:b/>
        <w:color w:val="BFBFBF"/>
        <w:sz w:val="16"/>
        <w:szCs w:val="16"/>
        <w:lang w:val="en-US"/>
      </w:rPr>
      <w:t xml:space="preserve"> – Z.I. </w:t>
    </w:r>
    <w:proofErr w:type="spellStart"/>
    <w:r w:rsidR="002E4A98" w:rsidRPr="00735146">
      <w:rPr>
        <w:b/>
        <w:color w:val="BFBFBF"/>
        <w:sz w:val="16"/>
        <w:szCs w:val="16"/>
        <w:lang w:val="en-US"/>
      </w:rPr>
      <w:t>Orti</w:t>
    </w:r>
    <w:proofErr w:type="spellEnd"/>
    <w:proofErr w:type="gramStart"/>
    <w:r w:rsidR="002E4A98" w:rsidRPr="00735146">
      <w:rPr>
        <w:b/>
        <w:color w:val="BFBFBF"/>
        <w:sz w:val="16"/>
        <w:szCs w:val="16"/>
        <w:lang w:val="en-US"/>
      </w:rPr>
      <w:t xml:space="preserve">,  </w:t>
    </w:r>
    <w:proofErr w:type="spellStart"/>
    <w:r w:rsidR="002E4A98" w:rsidRPr="00735146">
      <w:rPr>
        <w:b/>
        <w:color w:val="BFBFBF"/>
        <w:sz w:val="16"/>
        <w:szCs w:val="16"/>
        <w:lang w:val="en-US"/>
      </w:rPr>
      <w:t>Laveyron</w:t>
    </w:r>
    <w:proofErr w:type="spellEnd"/>
    <w:proofErr w:type="gramEnd"/>
    <w:r w:rsidR="002E4A98" w:rsidRPr="00735146">
      <w:rPr>
        <w:b/>
        <w:color w:val="BFBFBF"/>
        <w:sz w:val="16"/>
        <w:szCs w:val="16"/>
        <w:lang w:val="en-US"/>
      </w:rPr>
      <w:t xml:space="preserve"> BP44120 – 26241 Saint </w:t>
    </w:r>
    <w:proofErr w:type="spellStart"/>
    <w:r w:rsidR="002E4A98" w:rsidRPr="00735146">
      <w:rPr>
        <w:b/>
        <w:color w:val="BFBFBF"/>
        <w:sz w:val="16"/>
        <w:szCs w:val="16"/>
        <w:lang w:val="en-US"/>
      </w:rPr>
      <w:t>Vallier</w:t>
    </w:r>
    <w:proofErr w:type="spellEnd"/>
    <w:r w:rsidR="002E4A98" w:rsidRPr="00735146">
      <w:rPr>
        <w:b/>
        <w:color w:val="BFBFBF"/>
        <w:sz w:val="16"/>
        <w:szCs w:val="16"/>
        <w:lang w:val="en-US"/>
      </w:rPr>
      <w:t xml:space="preserve"> sur Rhône </w:t>
    </w:r>
    <w:proofErr w:type="spellStart"/>
    <w:r w:rsidR="002E4A98" w:rsidRPr="00735146">
      <w:rPr>
        <w:b/>
        <w:color w:val="BFBFBF"/>
        <w:sz w:val="16"/>
        <w:szCs w:val="16"/>
        <w:lang w:val="en-US"/>
      </w:rPr>
      <w:t>Cedex</w:t>
    </w:r>
    <w:proofErr w:type="spellEnd"/>
    <w:r w:rsidR="002E4A98" w:rsidRPr="00735146">
      <w:rPr>
        <w:b/>
        <w:color w:val="BFBFBF"/>
        <w:sz w:val="16"/>
        <w:szCs w:val="16"/>
        <w:lang w:val="en-US"/>
      </w:rPr>
      <w:t xml:space="preserve"> FRANCE - +33 (0)475 23 50 23 -</w:t>
    </w:r>
    <w:r w:rsidR="002E4A98" w:rsidRPr="00735146">
      <w:rPr>
        <w:b/>
        <w:color w:val="948A54"/>
        <w:sz w:val="16"/>
        <w:szCs w:val="16"/>
        <w:lang w:val="en-US"/>
      </w:rPr>
      <w:t xml:space="preserve">  </w:t>
    </w:r>
    <w:hyperlink r:id="rId3" w:history="1">
      <w:r w:rsidR="002E4A98" w:rsidRPr="00735146">
        <w:rPr>
          <w:rStyle w:val="Collegamentoipertestuale"/>
          <w:color w:val="D9D9D9"/>
          <w:sz w:val="16"/>
          <w:szCs w:val="16"/>
          <w:lang w:val="en-US"/>
        </w:rPr>
        <w:t>www.novoceram.fr</w:t>
      </w:r>
    </w:hyperlink>
    <w:r w:rsidR="002E4A98" w:rsidRPr="00735146">
      <w:rPr>
        <w:b/>
        <w:color w:val="948A54"/>
        <w:sz w:val="18"/>
        <w:lang w:val="en-US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65B88" w:rsidRDefault="00A65B88">
      <w:r>
        <w:separator/>
      </w:r>
    </w:p>
  </w:footnote>
  <w:footnote w:type="continuationSeparator" w:id="0">
    <w:p w:rsidR="00A65B88" w:rsidRDefault="00A65B8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E4A98" w:rsidRPr="00D217B6" w:rsidRDefault="007742F4" w:rsidP="00BC4D26">
    <w:pPr>
      <w:pStyle w:val="Titolo"/>
      <w:rPr>
        <w:lang w:val="it-IT"/>
      </w:rPr>
    </w:pPr>
    <w:r>
      <w:rPr>
        <w:noProof/>
        <w:lang w:val="it-IT" w:eastAsia="it-IT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-909320</wp:posOffset>
          </wp:positionH>
          <wp:positionV relativeFrom="paragraph">
            <wp:posOffset>-490855</wp:posOffset>
          </wp:positionV>
          <wp:extent cx="7579995" cy="1184910"/>
          <wp:effectExtent l="0" t="0" r="1905" b="0"/>
          <wp:wrapNone/>
          <wp:docPr id="21" name="Immagine 21" descr="top-produits_0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1" descr="top-produits_0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9995" cy="11849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it-IT" w:eastAsia="it-IT"/>
      </w:rPr>
      <mc:AlternateContent>
        <mc:Choice Requires="wps">
          <w:drawing>
            <wp:anchor distT="0" distB="0" distL="114300" distR="114300" simplePos="0" relativeHeight="251656192" behindDoc="1" locked="0" layoutInCell="1" allowOverlap="1">
              <wp:simplePos x="0" y="0"/>
              <wp:positionH relativeFrom="column">
                <wp:posOffset>-909320</wp:posOffset>
              </wp:positionH>
              <wp:positionV relativeFrom="paragraph">
                <wp:posOffset>-450215</wp:posOffset>
              </wp:positionV>
              <wp:extent cx="7781925" cy="1438275"/>
              <wp:effectExtent l="635" t="0" r="0" b="1270"/>
              <wp:wrapNone/>
              <wp:docPr id="2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781925" cy="14382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DDD8C2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283B0516" id="Rectangle 4" o:spid="_x0000_s1026" style="position:absolute;margin-left:-71.6pt;margin-top:-35.45pt;width:612.75pt;height:113.25pt;z-index:-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" filled="f" fillcolor="#ddd8c2" stroked="f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21CA92B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4588DA3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0D811E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0B3EC19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304411D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265AC17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A07ADAD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C9069A6C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8443896"/>
    <w:lvl w:ilvl="0">
      <w:start w:val="1"/>
      <w:numFmt w:val="decimal"/>
      <w:pStyle w:val="Numeroelenco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9" w15:restartNumberingAfterBreak="0">
    <w:nsid w:val="FFFFFF89"/>
    <w:multiLevelType w:val="singleLevel"/>
    <w:tmpl w:val="109EC05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CED7A04"/>
    <w:multiLevelType w:val="hybridMultilevel"/>
    <w:tmpl w:val="64F0B29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FF470F6"/>
    <w:multiLevelType w:val="hybridMultilevel"/>
    <w:tmpl w:val="BE6A62AC"/>
    <w:lvl w:ilvl="0" w:tplc="B1081F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8"/>
  </w:num>
  <w:num w:numId="3">
    <w:abstractNumId w:val="3"/>
  </w:num>
  <w:num w:numId="4">
    <w:abstractNumId w:val="2"/>
  </w:num>
  <w:num w:numId="5">
    <w:abstractNumId w:val="1"/>
  </w:num>
  <w:num w:numId="6">
    <w:abstractNumId w:val="0"/>
  </w:num>
  <w:num w:numId="7">
    <w:abstractNumId w:val="9"/>
  </w:num>
  <w:num w:numId="8">
    <w:abstractNumId w:val="7"/>
  </w:num>
  <w:num w:numId="9">
    <w:abstractNumId w:val="6"/>
  </w:num>
  <w:num w:numId="10">
    <w:abstractNumId w:val="5"/>
  </w:num>
  <w:num w:numId="11">
    <w:abstractNumId w:val="4"/>
  </w:num>
  <w:num w:numId="12">
    <w:abstractNumId w:val="10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7EDD"/>
    <w:rsid w:val="000202EB"/>
    <w:rsid w:val="00021B70"/>
    <w:rsid w:val="00022DB7"/>
    <w:rsid w:val="000370B0"/>
    <w:rsid w:val="00052E1D"/>
    <w:rsid w:val="000565A3"/>
    <w:rsid w:val="0006196A"/>
    <w:rsid w:val="00064640"/>
    <w:rsid w:val="000710C4"/>
    <w:rsid w:val="00075F07"/>
    <w:rsid w:val="000A3A66"/>
    <w:rsid w:val="0010525E"/>
    <w:rsid w:val="00105531"/>
    <w:rsid w:val="00106083"/>
    <w:rsid w:val="00126CAF"/>
    <w:rsid w:val="0013457D"/>
    <w:rsid w:val="0013484A"/>
    <w:rsid w:val="00141D8D"/>
    <w:rsid w:val="00147161"/>
    <w:rsid w:val="00171948"/>
    <w:rsid w:val="00177EA8"/>
    <w:rsid w:val="00192E7C"/>
    <w:rsid w:val="00195C5B"/>
    <w:rsid w:val="001B22E7"/>
    <w:rsid w:val="001B66AE"/>
    <w:rsid w:val="001C6AFA"/>
    <w:rsid w:val="001D49F0"/>
    <w:rsid w:val="001E30B5"/>
    <w:rsid w:val="001E61FC"/>
    <w:rsid w:val="001F12A3"/>
    <w:rsid w:val="00217A71"/>
    <w:rsid w:val="00234871"/>
    <w:rsid w:val="002428E6"/>
    <w:rsid w:val="0024315F"/>
    <w:rsid w:val="00266FDD"/>
    <w:rsid w:val="00272BD6"/>
    <w:rsid w:val="0027656F"/>
    <w:rsid w:val="00277F8C"/>
    <w:rsid w:val="0028022B"/>
    <w:rsid w:val="002809FA"/>
    <w:rsid w:val="002814D2"/>
    <w:rsid w:val="0028169C"/>
    <w:rsid w:val="00281CDB"/>
    <w:rsid w:val="00283F6A"/>
    <w:rsid w:val="002873DF"/>
    <w:rsid w:val="002C7EDD"/>
    <w:rsid w:val="002E4A98"/>
    <w:rsid w:val="00304EF9"/>
    <w:rsid w:val="00305B81"/>
    <w:rsid w:val="00306F38"/>
    <w:rsid w:val="00311D3B"/>
    <w:rsid w:val="00317AC7"/>
    <w:rsid w:val="00341785"/>
    <w:rsid w:val="00352B42"/>
    <w:rsid w:val="00366E40"/>
    <w:rsid w:val="00371D95"/>
    <w:rsid w:val="003749FA"/>
    <w:rsid w:val="00391F71"/>
    <w:rsid w:val="003C7776"/>
    <w:rsid w:val="003C7CEA"/>
    <w:rsid w:val="003E348C"/>
    <w:rsid w:val="003F097E"/>
    <w:rsid w:val="003F5AD5"/>
    <w:rsid w:val="0040037A"/>
    <w:rsid w:val="00401C99"/>
    <w:rsid w:val="00401DFF"/>
    <w:rsid w:val="004039BE"/>
    <w:rsid w:val="0040792F"/>
    <w:rsid w:val="00441468"/>
    <w:rsid w:val="00444E95"/>
    <w:rsid w:val="004608FF"/>
    <w:rsid w:val="004621E4"/>
    <w:rsid w:val="0048359B"/>
    <w:rsid w:val="00494F2D"/>
    <w:rsid w:val="004A0E2F"/>
    <w:rsid w:val="004B09A8"/>
    <w:rsid w:val="004B5A6E"/>
    <w:rsid w:val="004C6938"/>
    <w:rsid w:val="004D1759"/>
    <w:rsid w:val="004D7365"/>
    <w:rsid w:val="005214CD"/>
    <w:rsid w:val="00523BF7"/>
    <w:rsid w:val="00532414"/>
    <w:rsid w:val="00550360"/>
    <w:rsid w:val="00551DFA"/>
    <w:rsid w:val="00560B7B"/>
    <w:rsid w:val="00562736"/>
    <w:rsid w:val="00576BAA"/>
    <w:rsid w:val="005B745A"/>
    <w:rsid w:val="005C0CA5"/>
    <w:rsid w:val="005C2424"/>
    <w:rsid w:val="005C6C98"/>
    <w:rsid w:val="005D7326"/>
    <w:rsid w:val="005E0760"/>
    <w:rsid w:val="005E6D13"/>
    <w:rsid w:val="00604E63"/>
    <w:rsid w:val="00610975"/>
    <w:rsid w:val="00612686"/>
    <w:rsid w:val="006253A5"/>
    <w:rsid w:val="0063129B"/>
    <w:rsid w:val="00642DD0"/>
    <w:rsid w:val="00664DF3"/>
    <w:rsid w:val="00665BD2"/>
    <w:rsid w:val="00675CF1"/>
    <w:rsid w:val="006778D7"/>
    <w:rsid w:val="0069274C"/>
    <w:rsid w:val="00693DAE"/>
    <w:rsid w:val="006B0C07"/>
    <w:rsid w:val="006B40CA"/>
    <w:rsid w:val="006F0231"/>
    <w:rsid w:val="007008BD"/>
    <w:rsid w:val="0071524B"/>
    <w:rsid w:val="00717EC9"/>
    <w:rsid w:val="007230E1"/>
    <w:rsid w:val="00723CCA"/>
    <w:rsid w:val="00725C04"/>
    <w:rsid w:val="00735146"/>
    <w:rsid w:val="00746A01"/>
    <w:rsid w:val="00757C4E"/>
    <w:rsid w:val="007742F4"/>
    <w:rsid w:val="00785911"/>
    <w:rsid w:val="007B1C43"/>
    <w:rsid w:val="007D2341"/>
    <w:rsid w:val="00842919"/>
    <w:rsid w:val="00842D3D"/>
    <w:rsid w:val="00851C3C"/>
    <w:rsid w:val="00855F6C"/>
    <w:rsid w:val="00861BFC"/>
    <w:rsid w:val="00862C90"/>
    <w:rsid w:val="008B7D9A"/>
    <w:rsid w:val="008C36C6"/>
    <w:rsid w:val="008C785F"/>
    <w:rsid w:val="008F6E81"/>
    <w:rsid w:val="009065F0"/>
    <w:rsid w:val="009149F6"/>
    <w:rsid w:val="009279C6"/>
    <w:rsid w:val="00927B90"/>
    <w:rsid w:val="00934822"/>
    <w:rsid w:val="00942216"/>
    <w:rsid w:val="00950D64"/>
    <w:rsid w:val="009A0911"/>
    <w:rsid w:val="009A76EA"/>
    <w:rsid w:val="009C185D"/>
    <w:rsid w:val="009D1CF1"/>
    <w:rsid w:val="009E6933"/>
    <w:rsid w:val="009F5D06"/>
    <w:rsid w:val="00A01C38"/>
    <w:rsid w:val="00A0424A"/>
    <w:rsid w:val="00A05BB3"/>
    <w:rsid w:val="00A16721"/>
    <w:rsid w:val="00A3674E"/>
    <w:rsid w:val="00A4086E"/>
    <w:rsid w:val="00A413B7"/>
    <w:rsid w:val="00A602AC"/>
    <w:rsid w:val="00A60336"/>
    <w:rsid w:val="00A65B88"/>
    <w:rsid w:val="00A8358F"/>
    <w:rsid w:val="00AB07BF"/>
    <w:rsid w:val="00AB2653"/>
    <w:rsid w:val="00AB4483"/>
    <w:rsid w:val="00AD3E13"/>
    <w:rsid w:val="00AD5179"/>
    <w:rsid w:val="00AE3B3E"/>
    <w:rsid w:val="00AF732A"/>
    <w:rsid w:val="00B05F92"/>
    <w:rsid w:val="00B0789D"/>
    <w:rsid w:val="00B52DE9"/>
    <w:rsid w:val="00B64561"/>
    <w:rsid w:val="00B8090F"/>
    <w:rsid w:val="00B8588F"/>
    <w:rsid w:val="00B961DA"/>
    <w:rsid w:val="00BA4543"/>
    <w:rsid w:val="00BA5818"/>
    <w:rsid w:val="00BB2619"/>
    <w:rsid w:val="00BC4D26"/>
    <w:rsid w:val="00BC55AF"/>
    <w:rsid w:val="00BD29BC"/>
    <w:rsid w:val="00BD5D22"/>
    <w:rsid w:val="00BD799A"/>
    <w:rsid w:val="00BF08F8"/>
    <w:rsid w:val="00C02CDE"/>
    <w:rsid w:val="00C0332C"/>
    <w:rsid w:val="00C35A26"/>
    <w:rsid w:val="00C41F43"/>
    <w:rsid w:val="00C574D0"/>
    <w:rsid w:val="00C75BCE"/>
    <w:rsid w:val="00C81918"/>
    <w:rsid w:val="00CA0389"/>
    <w:rsid w:val="00CA0FFA"/>
    <w:rsid w:val="00CB0C2F"/>
    <w:rsid w:val="00CB0FAB"/>
    <w:rsid w:val="00CC1136"/>
    <w:rsid w:val="00CE682A"/>
    <w:rsid w:val="00CF1345"/>
    <w:rsid w:val="00CF1722"/>
    <w:rsid w:val="00CF27E2"/>
    <w:rsid w:val="00D01A57"/>
    <w:rsid w:val="00D145DE"/>
    <w:rsid w:val="00D217B6"/>
    <w:rsid w:val="00D30873"/>
    <w:rsid w:val="00D36411"/>
    <w:rsid w:val="00D40E64"/>
    <w:rsid w:val="00D418C7"/>
    <w:rsid w:val="00D44897"/>
    <w:rsid w:val="00D50945"/>
    <w:rsid w:val="00D72487"/>
    <w:rsid w:val="00D73D85"/>
    <w:rsid w:val="00D84E34"/>
    <w:rsid w:val="00D9253B"/>
    <w:rsid w:val="00DC0F74"/>
    <w:rsid w:val="00DD6422"/>
    <w:rsid w:val="00E20742"/>
    <w:rsid w:val="00E231A8"/>
    <w:rsid w:val="00E47537"/>
    <w:rsid w:val="00E63CCF"/>
    <w:rsid w:val="00E67C10"/>
    <w:rsid w:val="00E90581"/>
    <w:rsid w:val="00E90F96"/>
    <w:rsid w:val="00EA0BE8"/>
    <w:rsid w:val="00EA3884"/>
    <w:rsid w:val="00EC5C10"/>
    <w:rsid w:val="00EC7471"/>
    <w:rsid w:val="00ED73BD"/>
    <w:rsid w:val="00EE6897"/>
    <w:rsid w:val="00F04FB6"/>
    <w:rsid w:val="00F1466F"/>
    <w:rsid w:val="00F14975"/>
    <w:rsid w:val="00F20379"/>
    <w:rsid w:val="00F37D67"/>
    <w:rsid w:val="00F422DF"/>
    <w:rsid w:val="00F57E4C"/>
    <w:rsid w:val="00F60913"/>
    <w:rsid w:val="00F704A6"/>
    <w:rsid w:val="00FC7020"/>
    <w:rsid w:val="00FE3D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0013D9E7-149B-47E3-B3E1-F5F2CC8EA0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AD3E13"/>
    <w:pPr>
      <w:spacing w:line="276" w:lineRule="auto"/>
      <w:jc w:val="both"/>
    </w:pPr>
    <w:rPr>
      <w:rFonts w:ascii="Calibri" w:eastAsia="Calibri" w:hAnsi="Calibri"/>
      <w:color w:val="808080"/>
      <w:sz w:val="22"/>
      <w:szCs w:val="22"/>
      <w:lang w:val="en-GB" w:eastAsia="en-US"/>
    </w:rPr>
  </w:style>
  <w:style w:type="paragraph" w:styleId="Titolo3">
    <w:name w:val="heading 3"/>
    <w:basedOn w:val="Normale"/>
    <w:next w:val="Normale"/>
    <w:link w:val="Titolo3Carattere"/>
    <w:qFormat/>
    <w:rsid w:val="00A16721"/>
    <w:pPr>
      <w:keepNext/>
      <w:spacing w:before="360" w:after="60"/>
      <w:outlineLvl w:val="2"/>
    </w:pPr>
    <w:rPr>
      <w:rFonts w:eastAsia="Times New Roman"/>
      <w:b/>
      <w:bCs/>
      <w:color w:val="9E0639"/>
      <w:sz w:val="28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umeroelenco">
    <w:name w:val="List Number"/>
    <w:basedOn w:val="Normale"/>
    <w:autoRedefine/>
    <w:rsid w:val="00E3466F"/>
    <w:pPr>
      <w:numPr>
        <w:numId w:val="2"/>
      </w:numPr>
    </w:pPr>
  </w:style>
  <w:style w:type="paragraph" w:styleId="Sottotitolo">
    <w:name w:val="Subtitle"/>
    <w:basedOn w:val="Normale"/>
    <w:next w:val="Normale"/>
    <w:link w:val="SottotitoloCarattere"/>
    <w:qFormat/>
    <w:rsid w:val="00EA0BE8"/>
    <w:pPr>
      <w:numPr>
        <w:ilvl w:val="1"/>
      </w:numPr>
      <w:spacing w:after="720"/>
    </w:pPr>
    <w:rPr>
      <w:rFonts w:ascii="Cambria" w:eastAsia="Times New Roman" w:hAnsi="Cambria"/>
      <w:iCs/>
      <w:spacing w:val="15"/>
      <w:szCs w:val="24"/>
      <w:lang w:eastAsia="x-none"/>
    </w:rPr>
  </w:style>
  <w:style w:type="character" w:customStyle="1" w:styleId="SottotitoloCarattere">
    <w:name w:val="Sottotitolo Carattere"/>
    <w:link w:val="Sottotitolo"/>
    <w:rsid w:val="00EA0BE8"/>
    <w:rPr>
      <w:rFonts w:ascii="Cambria" w:hAnsi="Cambria"/>
      <w:iCs/>
      <w:color w:val="808080"/>
      <w:spacing w:val="15"/>
      <w:sz w:val="22"/>
      <w:szCs w:val="24"/>
      <w:lang w:val="en-GB" w:eastAsia="x-none"/>
    </w:rPr>
  </w:style>
  <w:style w:type="character" w:styleId="Collegamentovisitato">
    <w:name w:val="FollowedHyperlink"/>
    <w:rsid w:val="00A16721"/>
    <w:rPr>
      <w:color w:val="800080"/>
      <w:u w:val="single"/>
    </w:rPr>
  </w:style>
  <w:style w:type="character" w:styleId="Collegamentoipertestuale">
    <w:name w:val="Hyperlink"/>
    <w:rsid w:val="00AD3E13"/>
    <w:rPr>
      <w:color w:val="850E2E"/>
      <w:u w:val="single"/>
      <w:lang w:val="en-GB"/>
    </w:rPr>
  </w:style>
  <w:style w:type="character" w:customStyle="1" w:styleId="Titolo3Carattere">
    <w:name w:val="Titolo 3 Carattere"/>
    <w:link w:val="Titolo3"/>
    <w:rsid w:val="00A16721"/>
    <w:rPr>
      <w:rFonts w:ascii="Calibri" w:hAnsi="Calibri"/>
      <w:b/>
      <w:bCs/>
      <w:color w:val="9E0639"/>
      <w:sz w:val="28"/>
      <w:szCs w:val="26"/>
      <w:lang w:val="en-GB" w:eastAsia="en-US"/>
    </w:rPr>
  </w:style>
  <w:style w:type="paragraph" w:styleId="Mappadocumento">
    <w:name w:val="Document Map"/>
    <w:basedOn w:val="Normale"/>
    <w:semiHidden/>
    <w:rsid w:val="002C7EDD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Intestazione">
    <w:name w:val="header"/>
    <w:basedOn w:val="Normale"/>
    <w:rsid w:val="005E6D13"/>
    <w:pPr>
      <w:tabs>
        <w:tab w:val="center" w:pos="4536"/>
        <w:tab w:val="right" w:pos="9072"/>
      </w:tabs>
    </w:pPr>
  </w:style>
  <w:style w:type="paragraph" w:styleId="Pidipagina">
    <w:name w:val="footer"/>
    <w:basedOn w:val="Normale"/>
    <w:rsid w:val="005E6D13"/>
    <w:pPr>
      <w:tabs>
        <w:tab w:val="center" w:pos="4536"/>
        <w:tab w:val="right" w:pos="9072"/>
      </w:tabs>
    </w:pPr>
  </w:style>
  <w:style w:type="character" w:customStyle="1" w:styleId="CarCar4">
    <w:name w:val="Car Car4"/>
    <w:rsid w:val="009E6933"/>
    <w:rPr>
      <w:rFonts w:ascii="Cambria" w:eastAsia="Times New Roman" w:hAnsi="Cambria" w:cs="Times New Roman"/>
      <w:b/>
      <w:bCs/>
      <w:sz w:val="26"/>
      <w:szCs w:val="26"/>
      <w:lang w:eastAsia="en-US"/>
    </w:rPr>
  </w:style>
  <w:style w:type="paragraph" w:styleId="Testofumetto">
    <w:name w:val="Balloon Text"/>
    <w:basedOn w:val="Normale"/>
    <w:link w:val="TestofumettoCarattere"/>
    <w:rsid w:val="00ED73BD"/>
    <w:pPr>
      <w:spacing w:line="240" w:lineRule="auto"/>
    </w:pPr>
    <w:rPr>
      <w:rFonts w:ascii="Tahoma" w:hAnsi="Tahoma"/>
      <w:color w:val="auto"/>
      <w:sz w:val="16"/>
      <w:szCs w:val="16"/>
    </w:rPr>
  </w:style>
  <w:style w:type="character" w:customStyle="1" w:styleId="TestofumettoCarattere">
    <w:name w:val="Testo fumetto Carattere"/>
    <w:link w:val="Testofumetto"/>
    <w:rsid w:val="00ED73BD"/>
    <w:rPr>
      <w:rFonts w:ascii="Tahoma" w:eastAsia="Calibri" w:hAnsi="Tahoma" w:cs="Tahoma"/>
      <w:sz w:val="16"/>
      <w:szCs w:val="16"/>
      <w:lang w:val="en-GB" w:eastAsia="en-US"/>
    </w:rPr>
  </w:style>
  <w:style w:type="paragraph" w:styleId="Titolo">
    <w:name w:val="Title"/>
    <w:basedOn w:val="Normale"/>
    <w:next w:val="Normale"/>
    <w:link w:val="TitoloCarattere"/>
    <w:qFormat/>
    <w:rsid w:val="00AD3E13"/>
    <w:rPr>
      <w:rFonts w:eastAsia="Times New Roman"/>
      <w:b/>
      <w:bCs/>
      <w:kern w:val="28"/>
      <w:sz w:val="48"/>
      <w:szCs w:val="32"/>
    </w:rPr>
  </w:style>
  <w:style w:type="character" w:customStyle="1" w:styleId="TitoloCarattere">
    <w:name w:val="Titolo Carattere"/>
    <w:link w:val="Titolo"/>
    <w:rsid w:val="00AD3E13"/>
    <w:rPr>
      <w:rFonts w:ascii="Calibri" w:hAnsi="Calibri"/>
      <w:b/>
      <w:bCs/>
      <w:color w:val="808080"/>
      <w:kern w:val="28"/>
      <w:sz w:val="48"/>
      <w:szCs w:val="32"/>
      <w:lang w:val="en-GB" w:eastAsia="en-US"/>
    </w:rPr>
  </w:style>
  <w:style w:type="paragraph" w:customStyle="1" w:styleId="Abstract">
    <w:name w:val="Abstract"/>
    <w:basedOn w:val="Normale"/>
    <w:rsid w:val="00AD3E13"/>
    <w:pPr>
      <w:spacing w:before="720"/>
    </w:pPr>
    <w:rPr>
      <w:rFonts w:eastAsia="Times New Roman"/>
      <w:i/>
      <w:iCs/>
      <w:spacing w:val="16"/>
      <w:szCs w:val="20"/>
    </w:rPr>
  </w:style>
  <w:style w:type="table" w:styleId="Tabellaeffetti3D3">
    <w:name w:val="Table 3D effects 3"/>
    <w:basedOn w:val="Tabellanormale"/>
    <w:rsid w:val="007D2341"/>
    <w:pPr>
      <w:spacing w:line="276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Enfasigrassetto">
    <w:name w:val="Strong"/>
    <w:uiPriority w:val="22"/>
    <w:qFormat/>
    <w:rsid w:val="00EA0BE8"/>
    <w:rPr>
      <w:b/>
      <w:bCs/>
    </w:rPr>
  </w:style>
  <w:style w:type="character" w:customStyle="1" w:styleId="apple-converted-space">
    <w:name w:val="apple-converted-space"/>
    <w:basedOn w:val="Carpredefinitoparagrafo"/>
    <w:rsid w:val="0010525E"/>
  </w:style>
  <w:style w:type="character" w:customStyle="1" w:styleId="alt-edited">
    <w:name w:val="alt-edited"/>
    <w:rsid w:val="00D40E64"/>
  </w:style>
  <w:style w:type="character" w:styleId="Rimandocommento">
    <w:name w:val="annotation reference"/>
    <w:rsid w:val="00D73D85"/>
    <w:rPr>
      <w:sz w:val="16"/>
      <w:szCs w:val="16"/>
    </w:rPr>
  </w:style>
  <w:style w:type="paragraph" w:styleId="Testocommento">
    <w:name w:val="annotation text"/>
    <w:basedOn w:val="Normale"/>
    <w:link w:val="TestocommentoCarattere"/>
    <w:rsid w:val="00D73D85"/>
    <w:rPr>
      <w:sz w:val="20"/>
      <w:szCs w:val="20"/>
    </w:rPr>
  </w:style>
  <w:style w:type="character" w:customStyle="1" w:styleId="TestocommentoCarattere">
    <w:name w:val="Testo commento Carattere"/>
    <w:link w:val="Testocommento"/>
    <w:rsid w:val="00D73D85"/>
    <w:rPr>
      <w:rFonts w:ascii="Calibri" w:eastAsia="Calibri" w:hAnsi="Calibri"/>
      <w:color w:val="808080"/>
      <w:lang w:val="en-GB" w:eastAsia="en-US"/>
    </w:rPr>
  </w:style>
  <w:style w:type="paragraph" w:styleId="Soggettocommento">
    <w:name w:val="annotation subject"/>
    <w:basedOn w:val="Testocommento"/>
    <w:next w:val="Testocommento"/>
    <w:link w:val="SoggettocommentoCarattere"/>
    <w:rsid w:val="00D73D85"/>
    <w:rPr>
      <w:b/>
      <w:bCs/>
    </w:rPr>
  </w:style>
  <w:style w:type="character" w:customStyle="1" w:styleId="SoggettocommentoCarattere">
    <w:name w:val="Soggetto commento Carattere"/>
    <w:link w:val="Soggettocommento"/>
    <w:rsid w:val="00D73D85"/>
    <w:rPr>
      <w:rFonts w:ascii="Calibri" w:eastAsia="Calibri" w:hAnsi="Calibri"/>
      <w:b/>
      <w:bCs/>
      <w:color w:val="808080"/>
      <w:lang w:val="en-GB" w:eastAsia="en-US"/>
    </w:rPr>
  </w:style>
  <w:style w:type="character" w:customStyle="1" w:styleId="Mention">
    <w:name w:val="Mention"/>
    <w:uiPriority w:val="99"/>
    <w:semiHidden/>
    <w:unhideWhenUsed/>
    <w:rsid w:val="00D73D85"/>
    <w:rPr>
      <w:color w:val="2B579A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54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7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92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5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83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6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57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23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18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61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05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278499">
          <w:marLeft w:val="0"/>
          <w:marRight w:val="0"/>
          <w:marTop w:val="0"/>
          <w:marBottom w:val="0"/>
          <w:divBdr>
            <w:top w:val="single" w:sz="6" w:space="0" w:color="C4C4C4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423243">
          <w:marLeft w:val="0"/>
          <w:marRight w:val="0"/>
          <w:marTop w:val="0"/>
          <w:marBottom w:val="0"/>
          <w:divBdr>
            <w:top w:val="single" w:sz="6" w:space="0" w:color="C4C4C4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www.novoceram.com/company/our-certifications/iso-9001" TargetMode="External"/><Relationship Id="rId18" Type="http://schemas.openxmlformats.org/officeDocument/2006/relationships/hyperlink" Target="https://www.novoceram.com/company/environment-and-quality/leed-compliant" TargetMode="External"/><Relationship Id="rId3" Type="http://schemas.openxmlformats.org/officeDocument/2006/relationships/styles" Target="styles.xml"/><Relationship Id="rId21" Type="http://schemas.openxmlformats.org/officeDocument/2006/relationships/header" Target="header1.xml"/><Relationship Id="rId7" Type="http://schemas.openxmlformats.org/officeDocument/2006/relationships/endnotes" Target="endnotes.xml"/><Relationship Id="rId12" Type="http://schemas.openxmlformats.org/officeDocument/2006/relationships/hyperlink" Target="http://www.facebook.com/novoceram" TargetMode="External"/><Relationship Id="rId17" Type="http://schemas.openxmlformats.org/officeDocument/2006/relationships/hyperlink" Target="https://www.novoceram.com/company/environment-and-quality/voc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novoceram.com/company/environment-and-quality/upec" TargetMode="External"/><Relationship Id="rId20" Type="http://schemas.openxmlformats.org/officeDocument/2006/relationships/hyperlink" Target="https://www.novoceram.com/company/environment-and-quality/epd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novoceram.com" TargetMode="Externa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://www.novoceram.com/company/our-certifications/iso-50001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www.novoceram.com/tiles/collections/way" TargetMode="External"/><Relationship Id="rId19" Type="http://schemas.openxmlformats.org/officeDocument/2006/relationships/hyperlink" Target="https://www.novoceram.com/company/environment-and-quality/pef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novoceram.com" TargetMode="External"/><Relationship Id="rId14" Type="http://schemas.openxmlformats.org/officeDocument/2006/relationships/hyperlink" Target="http://www.novoceram.com/company/our-certifications/iso-14001" TargetMode="External"/><Relationship Id="rId22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novoceram.fr" TargetMode="External"/><Relationship Id="rId2" Type="http://schemas.openxmlformats.org/officeDocument/2006/relationships/hyperlink" Target="mailto:pressoffice@novoceram.fr" TargetMode="External"/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CADBFE-951E-4A83-8FA1-EFD4AFBA1B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3</Pages>
  <Words>716</Words>
  <Characters>4082</Characters>
  <Application>Microsoft Office Word</Application>
  <DocSecurity>0</DocSecurity>
  <Lines>34</Lines>
  <Paragraphs>9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>PR1 NOVOCERAM</vt:lpstr>
      <vt:lpstr>PR1 NOVOCERAM</vt:lpstr>
    </vt:vector>
  </TitlesOfParts>
  <Company>HP</Company>
  <LinksUpToDate>false</LinksUpToDate>
  <CharactersWithSpaces>4789</CharactersWithSpaces>
  <SharedDoc>false</SharedDoc>
  <HLinks>
    <vt:vector size="84" baseType="variant">
      <vt:variant>
        <vt:i4>4915266</vt:i4>
      </vt:variant>
      <vt:variant>
        <vt:i4>33</vt:i4>
      </vt:variant>
      <vt:variant>
        <vt:i4>0</vt:i4>
      </vt:variant>
      <vt:variant>
        <vt:i4>5</vt:i4>
      </vt:variant>
      <vt:variant>
        <vt:lpwstr>https://www.novoceram.com/company/environment-and-quality/epd</vt:lpwstr>
      </vt:variant>
      <vt:variant>
        <vt:lpwstr/>
      </vt:variant>
      <vt:variant>
        <vt:i4>6160471</vt:i4>
      </vt:variant>
      <vt:variant>
        <vt:i4>30</vt:i4>
      </vt:variant>
      <vt:variant>
        <vt:i4>0</vt:i4>
      </vt:variant>
      <vt:variant>
        <vt:i4>5</vt:i4>
      </vt:variant>
      <vt:variant>
        <vt:lpwstr>https://www.novoceram.com/company/environment-and-quality/pef</vt:lpwstr>
      </vt:variant>
      <vt:variant>
        <vt:lpwstr/>
      </vt:variant>
      <vt:variant>
        <vt:i4>5046299</vt:i4>
      </vt:variant>
      <vt:variant>
        <vt:i4>27</vt:i4>
      </vt:variant>
      <vt:variant>
        <vt:i4>0</vt:i4>
      </vt:variant>
      <vt:variant>
        <vt:i4>5</vt:i4>
      </vt:variant>
      <vt:variant>
        <vt:lpwstr>https://www.novoceram.com/company/environment-and-quality/leed-compliant</vt:lpwstr>
      </vt:variant>
      <vt:variant>
        <vt:lpwstr/>
      </vt:variant>
      <vt:variant>
        <vt:i4>3866663</vt:i4>
      </vt:variant>
      <vt:variant>
        <vt:i4>24</vt:i4>
      </vt:variant>
      <vt:variant>
        <vt:i4>0</vt:i4>
      </vt:variant>
      <vt:variant>
        <vt:i4>5</vt:i4>
      </vt:variant>
      <vt:variant>
        <vt:lpwstr>https://www.novoceram.com/company/environment-and-quality/</vt:lpwstr>
      </vt:variant>
      <vt:variant>
        <vt:lpwstr/>
      </vt:variant>
      <vt:variant>
        <vt:i4>65564</vt:i4>
      </vt:variant>
      <vt:variant>
        <vt:i4>21</vt:i4>
      </vt:variant>
      <vt:variant>
        <vt:i4>0</vt:i4>
      </vt:variant>
      <vt:variant>
        <vt:i4>5</vt:i4>
      </vt:variant>
      <vt:variant>
        <vt:lpwstr>http://www.novoceram.fr/societe/nos-certifications/a-plus</vt:lpwstr>
      </vt:variant>
      <vt:variant>
        <vt:lpwstr/>
      </vt:variant>
      <vt:variant>
        <vt:i4>4980803</vt:i4>
      </vt:variant>
      <vt:variant>
        <vt:i4>18</vt:i4>
      </vt:variant>
      <vt:variant>
        <vt:i4>0</vt:i4>
      </vt:variant>
      <vt:variant>
        <vt:i4>5</vt:i4>
      </vt:variant>
      <vt:variant>
        <vt:lpwstr>http://www.novoceram.com/company/our-certifications/iso-50001</vt:lpwstr>
      </vt:variant>
      <vt:variant>
        <vt:lpwstr/>
      </vt:variant>
      <vt:variant>
        <vt:i4>4718663</vt:i4>
      </vt:variant>
      <vt:variant>
        <vt:i4>15</vt:i4>
      </vt:variant>
      <vt:variant>
        <vt:i4>0</vt:i4>
      </vt:variant>
      <vt:variant>
        <vt:i4>5</vt:i4>
      </vt:variant>
      <vt:variant>
        <vt:lpwstr>http://www.novoceram.com/company/our-certifications/iso-14001</vt:lpwstr>
      </vt:variant>
      <vt:variant>
        <vt:lpwstr/>
      </vt:variant>
      <vt:variant>
        <vt:i4>5046351</vt:i4>
      </vt:variant>
      <vt:variant>
        <vt:i4>12</vt:i4>
      </vt:variant>
      <vt:variant>
        <vt:i4>0</vt:i4>
      </vt:variant>
      <vt:variant>
        <vt:i4>5</vt:i4>
      </vt:variant>
      <vt:variant>
        <vt:lpwstr>http://www.novoceram.com/company/our-certifications/iso-9001</vt:lpwstr>
      </vt:variant>
      <vt:variant>
        <vt:lpwstr/>
      </vt:variant>
      <vt:variant>
        <vt:i4>4784215</vt:i4>
      </vt:variant>
      <vt:variant>
        <vt:i4>9</vt:i4>
      </vt:variant>
      <vt:variant>
        <vt:i4>0</vt:i4>
      </vt:variant>
      <vt:variant>
        <vt:i4>5</vt:i4>
      </vt:variant>
      <vt:variant>
        <vt:lpwstr>http://www.facebook.com/novoceram</vt:lpwstr>
      </vt:variant>
      <vt:variant>
        <vt:lpwstr/>
      </vt:variant>
      <vt:variant>
        <vt:i4>4259861</vt:i4>
      </vt:variant>
      <vt:variant>
        <vt:i4>6</vt:i4>
      </vt:variant>
      <vt:variant>
        <vt:i4>0</vt:i4>
      </vt:variant>
      <vt:variant>
        <vt:i4>5</vt:i4>
      </vt:variant>
      <vt:variant>
        <vt:lpwstr>http://www.novoceram.com/</vt:lpwstr>
      </vt:variant>
      <vt:variant>
        <vt:lpwstr/>
      </vt:variant>
      <vt:variant>
        <vt:i4>2621478</vt:i4>
      </vt:variant>
      <vt:variant>
        <vt:i4>3</vt:i4>
      </vt:variant>
      <vt:variant>
        <vt:i4>0</vt:i4>
      </vt:variant>
      <vt:variant>
        <vt:i4>5</vt:i4>
      </vt:variant>
      <vt:variant>
        <vt:lpwstr>https://www.novoceram.com/tiles/collections/dilemme</vt:lpwstr>
      </vt:variant>
      <vt:variant>
        <vt:lpwstr/>
      </vt:variant>
      <vt:variant>
        <vt:i4>4259861</vt:i4>
      </vt:variant>
      <vt:variant>
        <vt:i4>0</vt:i4>
      </vt:variant>
      <vt:variant>
        <vt:i4>0</vt:i4>
      </vt:variant>
      <vt:variant>
        <vt:i4>5</vt:i4>
      </vt:variant>
      <vt:variant>
        <vt:lpwstr>http://www.novoceram.com/</vt:lpwstr>
      </vt:variant>
      <vt:variant>
        <vt:lpwstr/>
      </vt:variant>
      <vt:variant>
        <vt:i4>393224</vt:i4>
      </vt:variant>
      <vt:variant>
        <vt:i4>3</vt:i4>
      </vt:variant>
      <vt:variant>
        <vt:i4>0</vt:i4>
      </vt:variant>
      <vt:variant>
        <vt:i4>5</vt:i4>
      </vt:variant>
      <vt:variant>
        <vt:lpwstr>http://www.novoceram.fr/</vt:lpwstr>
      </vt:variant>
      <vt:variant>
        <vt:lpwstr/>
      </vt:variant>
      <vt:variant>
        <vt:i4>7077963</vt:i4>
      </vt:variant>
      <vt:variant>
        <vt:i4>0</vt:i4>
      </vt:variant>
      <vt:variant>
        <vt:i4>0</vt:i4>
      </vt:variant>
      <vt:variant>
        <vt:i4>5</vt:i4>
      </vt:variant>
      <vt:variant>
        <vt:lpwstr>mailto:pressoffice@novoceram.fr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PR1 NOVOCERAM</dc:title>
  <dc:subject/>
  <dc:creator>sguerrouche</dc:creator>
  <cp:keywords/>
  <cp:lastModifiedBy>Lorene Windal</cp:lastModifiedBy>
  <cp:revision>7</cp:revision>
  <cp:lastPrinted>2017-07-07T15:20:00Z</cp:lastPrinted>
  <dcterms:created xsi:type="dcterms:W3CDTF">2021-09-13T08:56:00Z</dcterms:created>
  <dcterms:modified xsi:type="dcterms:W3CDTF">2021-09-14T11:30:00Z</dcterms:modified>
</cp:coreProperties>
</file>